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8C75C0">
      <w:pPr>
        <w:jc w:val="center"/>
      </w:pPr>
      <w:bookmarkStart w:id="0" w:name="_GoBack"/>
      <w:bookmarkEnd w:id="0"/>
      <w:r>
        <w:rPr>
          <w:rStyle w:val="s1"/>
        </w:rPr>
        <w:t>СВОДЫ ПРАВИЛ ПО ПРОЕКТИРОВАНИЮ И СТРОИТЕЛЬСТВУ</w:t>
      </w:r>
      <w:r>
        <w:br/>
      </w:r>
      <w:r>
        <w:rPr>
          <w:rStyle w:val="s1"/>
        </w:rPr>
        <w:t>Пособие по расчету и проектированию фундаментов в вытрамбованных котлованах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СП РК 5.01-11-2004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Tamped excavations foundations design and calculation guide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Содержание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hyperlink r:id="rId6" w:anchor="sub_id=100" w:history="1">
        <w:r>
          <w:rPr>
            <w:rStyle w:val="a6"/>
          </w:rPr>
          <w:t>1. Область применения</w:t>
        </w:r>
      </w:hyperlink>
    </w:p>
    <w:p w:rsidR="00000000" w:rsidRDefault="008C75C0">
      <w:pPr>
        <w:ind w:firstLine="400"/>
        <w:jc w:val="both"/>
      </w:pPr>
      <w:hyperlink r:id="rId7" w:anchor="sub_id=200" w:history="1">
        <w:r>
          <w:rPr>
            <w:rStyle w:val="a6"/>
          </w:rPr>
          <w:t>2. Нормативные ссылки</w:t>
        </w:r>
      </w:hyperlink>
    </w:p>
    <w:p w:rsidR="00000000" w:rsidRDefault="008C75C0">
      <w:pPr>
        <w:ind w:firstLine="400"/>
        <w:jc w:val="both"/>
      </w:pPr>
      <w:hyperlink r:id="rId8" w:anchor="sub_id=300" w:history="1">
        <w:r>
          <w:rPr>
            <w:rStyle w:val="a6"/>
          </w:rPr>
          <w:t>3. Определения и обозначения</w:t>
        </w:r>
      </w:hyperlink>
    </w:p>
    <w:p w:rsidR="00000000" w:rsidRDefault="008C75C0">
      <w:pPr>
        <w:ind w:firstLine="400"/>
        <w:jc w:val="both"/>
      </w:pPr>
      <w:hyperlink r:id="rId9" w:anchor="sub_id=400" w:history="1">
        <w:r>
          <w:rPr>
            <w:rStyle w:val="a6"/>
          </w:rPr>
          <w:t>4. Общие положения</w:t>
        </w:r>
      </w:hyperlink>
    </w:p>
    <w:p w:rsidR="00000000" w:rsidRDefault="008C75C0">
      <w:pPr>
        <w:ind w:firstLine="400"/>
        <w:jc w:val="both"/>
      </w:pPr>
      <w:hyperlink r:id="rId10" w:anchor="sub_id=500" w:history="1">
        <w:r>
          <w:rPr>
            <w:rStyle w:val="a6"/>
          </w:rPr>
          <w:t xml:space="preserve">5. Конструирование </w:t>
        </w:r>
      </w:hyperlink>
    </w:p>
    <w:p w:rsidR="00000000" w:rsidRDefault="008C75C0">
      <w:pPr>
        <w:ind w:firstLine="400"/>
        <w:jc w:val="both"/>
      </w:pPr>
      <w:hyperlink r:id="rId11" w:anchor="sub_id=600" w:history="1">
        <w:r>
          <w:rPr>
            <w:rStyle w:val="a6"/>
          </w:rPr>
          <w:t>6. Проектирование</w:t>
        </w:r>
      </w:hyperlink>
    </w:p>
    <w:p w:rsidR="00000000" w:rsidRDefault="008C75C0">
      <w:pPr>
        <w:ind w:firstLine="400"/>
        <w:jc w:val="both"/>
      </w:pPr>
      <w:hyperlink r:id="rId12" w:anchor="sub_id=700" w:history="1">
        <w:r>
          <w:rPr>
            <w:rStyle w:val="a6"/>
          </w:rPr>
          <w:t>7. Расчет модификаций фвк и их оснований</w:t>
        </w:r>
      </w:hyperlink>
    </w:p>
    <w:p w:rsidR="00000000" w:rsidRDefault="008C75C0">
      <w:pPr>
        <w:ind w:firstLine="400"/>
        <w:jc w:val="both"/>
      </w:pPr>
      <w:hyperlink r:id="rId13" w:anchor="sub_id=800" w:history="1">
        <w:r>
          <w:rPr>
            <w:rStyle w:val="a6"/>
          </w:rPr>
          <w:t>8. Особенности устройства, проектирования и расчета фвк в засоленных грунтах</w:t>
        </w:r>
      </w:hyperlink>
    </w:p>
    <w:p w:rsidR="00000000" w:rsidRDefault="008C75C0">
      <w:pPr>
        <w:ind w:firstLine="400"/>
        <w:jc w:val="both"/>
      </w:pPr>
      <w:hyperlink r:id="rId14" w:anchor="sub_id=801" w:history="1">
        <w:r>
          <w:rPr>
            <w:rStyle w:val="a6"/>
          </w:rPr>
          <w:t>8.1. Подготовка фундаментостроительных работ</w:t>
        </w:r>
      </w:hyperlink>
    </w:p>
    <w:p w:rsidR="00000000" w:rsidRDefault="008C75C0">
      <w:pPr>
        <w:ind w:firstLine="400"/>
        <w:jc w:val="both"/>
      </w:pPr>
      <w:hyperlink r:id="rId15" w:anchor="sub_id=802" w:history="1">
        <w:r>
          <w:rPr>
            <w:rStyle w:val="a6"/>
          </w:rPr>
          <w:t>8.2. Технология возведения ФВК, снабженных противо-коррозионной защитой</w:t>
        </w:r>
      </w:hyperlink>
    </w:p>
    <w:p w:rsidR="00000000" w:rsidRDefault="008C75C0">
      <w:pPr>
        <w:ind w:firstLine="400"/>
        <w:jc w:val="both"/>
      </w:pPr>
      <w:hyperlink r:id="rId16" w:anchor="sub_id=80204" w:history="1">
        <w:r>
          <w:rPr>
            <w:rStyle w:val="a6"/>
          </w:rPr>
          <w:t>А. Вытрамбовывание котлованов</w:t>
        </w:r>
      </w:hyperlink>
    </w:p>
    <w:p w:rsidR="00000000" w:rsidRDefault="008C75C0">
      <w:pPr>
        <w:ind w:firstLine="400"/>
        <w:jc w:val="both"/>
      </w:pPr>
      <w:hyperlink r:id="rId17" w:anchor="sub_id=80213" w:history="1">
        <w:r>
          <w:rPr>
            <w:rStyle w:val="a6"/>
          </w:rPr>
          <w:t>Б. Втрамбовывание жесткого материала в дно котлованов</w:t>
        </w:r>
      </w:hyperlink>
    </w:p>
    <w:p w:rsidR="00000000" w:rsidRDefault="008C75C0">
      <w:pPr>
        <w:ind w:firstLine="400"/>
        <w:jc w:val="both"/>
      </w:pPr>
      <w:hyperlink r:id="rId18" w:anchor="sub_id=80218" w:history="1">
        <w:r>
          <w:rPr>
            <w:rStyle w:val="a6"/>
          </w:rPr>
          <w:t>В. Арматурные работы</w:t>
        </w:r>
      </w:hyperlink>
    </w:p>
    <w:p w:rsidR="00000000" w:rsidRDefault="008C75C0">
      <w:pPr>
        <w:ind w:firstLine="400"/>
        <w:jc w:val="both"/>
      </w:pPr>
      <w:hyperlink r:id="rId19" w:anchor="sub_id=80220" w:history="1">
        <w:r>
          <w:rPr>
            <w:rStyle w:val="a6"/>
          </w:rPr>
          <w:t>Г. Бетонирование фундамента</w:t>
        </w:r>
      </w:hyperlink>
    </w:p>
    <w:p w:rsidR="00000000" w:rsidRDefault="008C75C0">
      <w:pPr>
        <w:ind w:firstLine="400"/>
        <w:jc w:val="both"/>
      </w:pPr>
      <w:hyperlink r:id="rId20" w:anchor="sub_id=80223" w:history="1">
        <w:r>
          <w:rPr>
            <w:rStyle w:val="a6"/>
          </w:rPr>
          <w:t>Д. Возведение ФВК в несвязанных слабых водонасыщенных грунтах</w:t>
        </w:r>
      </w:hyperlink>
    </w:p>
    <w:p w:rsidR="00000000" w:rsidRDefault="008C75C0">
      <w:pPr>
        <w:ind w:firstLine="400"/>
        <w:jc w:val="both"/>
      </w:pPr>
      <w:hyperlink r:id="rId21" w:anchor="sub_id=80225" w:history="1">
        <w:r>
          <w:rPr>
            <w:rStyle w:val="a6"/>
          </w:rPr>
          <w:t>Е. Схема устройства ФВК с не</w:t>
        </w:r>
        <w:r>
          <w:rPr>
            <w:rStyle w:val="a6"/>
          </w:rPr>
          <w:t>сущим слоем</w:t>
        </w:r>
      </w:hyperlink>
    </w:p>
    <w:p w:rsidR="00000000" w:rsidRDefault="008C75C0">
      <w:pPr>
        <w:ind w:firstLine="400"/>
        <w:jc w:val="both"/>
      </w:pPr>
      <w:hyperlink r:id="rId22" w:anchor="sub_id=80229" w:history="1">
        <w:r>
          <w:rPr>
            <w:rStyle w:val="a6"/>
          </w:rPr>
          <w:t>Ж. Особенности расчета ФВК в защитной оболочке</w:t>
        </w:r>
      </w:hyperlink>
    </w:p>
    <w:p w:rsidR="00000000" w:rsidRDefault="008C75C0">
      <w:pPr>
        <w:ind w:left="360" w:firstLine="40"/>
        <w:jc w:val="both"/>
      </w:pPr>
      <w:hyperlink r:id="rId23" w:anchor="sub_id=1" w:history="1">
        <w:r>
          <w:rPr>
            <w:rStyle w:val="a6"/>
          </w:rPr>
          <w:t>Приложение 1 Проверка расчета фунда</w:t>
        </w:r>
        <w:r>
          <w:rPr>
            <w:rStyle w:val="a6"/>
          </w:rPr>
          <w:t>мента в вытрамбованном котловане по первому предельному состоянию на несущую способность грунтов основания</w:t>
        </w:r>
      </w:hyperlink>
    </w:p>
    <w:p w:rsidR="00000000" w:rsidRDefault="008C75C0">
      <w:pPr>
        <w:ind w:firstLine="400"/>
        <w:jc w:val="both"/>
      </w:pPr>
      <w:hyperlink r:id="rId24" w:anchor="sub_id=2" w:history="1">
        <w:r>
          <w:rPr>
            <w:rStyle w:val="a6"/>
          </w:rPr>
          <w:t>Приложение 2 Проверка расчета фундамента в вытрамбованном котловане по второму предельному состоянию по деформациям</w:t>
        </w:r>
      </w:hyperlink>
    </w:p>
    <w:p w:rsidR="00000000" w:rsidRDefault="008C75C0">
      <w:pPr>
        <w:ind w:firstLine="400"/>
        <w:jc w:val="both"/>
      </w:pPr>
      <w:hyperlink r:id="rId25" w:anchor="sub_id=3" w:history="1">
        <w:r>
          <w:rPr>
            <w:rStyle w:val="a6"/>
          </w:rPr>
          <w:t>Список использованных источников</w:t>
        </w:r>
      </w:hyperlink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1. Область применения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Положения настоящего нормативного документа распространяются на фундаменты, возводимые в вытрамбованных котлованах (далее ФВК), и устанавливают правила проектирования, расчета, производства и приемки работ по их устройству при строительстве новых и реконст</w:t>
      </w:r>
      <w:r>
        <w:rPr>
          <w:sz w:val="24"/>
          <w:szCs w:val="24"/>
        </w:rPr>
        <w:t>рукции существующих зданий и сооружений на просадочных засоленных грунтах.</w:t>
      </w:r>
    </w:p>
    <w:p w:rsidR="00000000" w:rsidRDefault="008C75C0">
      <w:pPr>
        <w:pStyle w:val="23"/>
        <w:ind w:firstLine="400"/>
      </w:pPr>
      <w:r>
        <w:rPr>
          <w:sz w:val="24"/>
          <w:szCs w:val="24"/>
        </w:rPr>
        <w:t>Положения данных нормативов не распространяются на устройство и приемку ФВК, возводимых в сейсмических районах, на подрабатываемых территориях и площадках, сложенных намывными, набу</w:t>
      </w:r>
      <w:r>
        <w:rPr>
          <w:sz w:val="24"/>
          <w:szCs w:val="24"/>
        </w:rPr>
        <w:t>хающими, пучинистыми, мерзлыми, биогенными и илистыми грунтами.</w:t>
      </w:r>
    </w:p>
    <w:p w:rsidR="00000000" w:rsidRDefault="008C75C0">
      <w:pPr>
        <w:pStyle w:val="31"/>
        <w:ind w:firstLine="400"/>
      </w:pPr>
      <w:r>
        <w:rPr>
          <w:sz w:val="24"/>
          <w:szCs w:val="24"/>
        </w:rPr>
        <w:t xml:space="preserve">Настоящий документ разработан в развитие СН РК 5.01-06-2002 «Фундаменты в вытрамбованных котлованах. Расчет и проектирование» и </w:t>
      </w:r>
      <w:hyperlink r:id="rId26" w:history="1">
        <w:r>
          <w:rPr>
            <w:rStyle w:val="a6"/>
            <w:sz w:val="24"/>
            <w:szCs w:val="24"/>
          </w:rPr>
          <w:t>СН РК 5.01-07-2002</w:t>
        </w:r>
      </w:hyperlink>
      <w:r>
        <w:rPr>
          <w:sz w:val="24"/>
          <w:szCs w:val="24"/>
        </w:rPr>
        <w:t xml:space="preserve"> «Фундаменты в вытрамбованных котлованах. Правила производства и приемки работ» </w:t>
      </w:r>
      <w:hyperlink r:id="rId27" w:anchor="sub_id=3" w:history="1">
        <w:r>
          <w:rPr>
            <w:rStyle w:val="a6"/>
            <w:sz w:val="24"/>
            <w:szCs w:val="24"/>
          </w:rPr>
          <w:t>[12, 13]</w:t>
        </w:r>
      </w:hyperlink>
      <w:r>
        <w:rPr>
          <w:sz w:val="24"/>
          <w:szCs w:val="24"/>
        </w:rPr>
        <w:t>.</w:t>
      </w:r>
    </w:p>
    <w:p w:rsidR="00000000" w:rsidRDefault="008C75C0">
      <w:pPr>
        <w:ind w:firstLine="400"/>
        <w:jc w:val="both"/>
      </w:pPr>
      <w:r>
        <w:t>В зависимости от грунтовых условий ФВК применяются:</w:t>
      </w:r>
    </w:p>
    <w:p w:rsidR="00000000" w:rsidRDefault="008C75C0">
      <w:pPr>
        <w:ind w:firstLine="400"/>
        <w:jc w:val="both"/>
      </w:pPr>
      <w:r>
        <w:t>а) для территори</w:t>
      </w:r>
      <w:r>
        <w:t xml:space="preserve">й, сложенных просадочными лессовыми, покровными и насыпными глинистыми засоленными грунтами с числом пластичности </w:t>
      </w: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 менее 0,03;</w:t>
      </w:r>
    </w:p>
    <w:p w:rsidR="00000000" w:rsidRDefault="008C75C0">
      <w:pPr>
        <w:ind w:firstLine="400"/>
        <w:jc w:val="both"/>
      </w:pPr>
      <w:r>
        <w:t xml:space="preserve">б) при плотности грунта в сухом состоянии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 более 1,7 т/м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t>в) при степени влажности грунтов не более 0,75 (при устройстве удлиненных фундаментов).</w:t>
      </w:r>
      <w:r>
        <w:rPr>
          <w:rStyle w:val="a5"/>
        </w:rPr>
        <w:t xml:space="preserve"> </w:t>
      </w:r>
      <w:bookmarkStart w:id="1" w:name="_ftnref1"/>
      <w:bookmarkEnd w:id="1"/>
      <w:r>
        <w:fldChar w:fldCharType="begin"/>
      </w:r>
      <w:r>
        <w:instrText xml:space="preserve"> </w:instrText>
      </w:r>
      <w:r>
        <w:instrText xml:space="preserve">HYPERLINK </w:instrText>
      </w:r>
      <w:r>
        <w:instrText>"" \l "_ftn1" \o ""</w:instrText>
      </w:r>
      <w:r>
        <w:instrText xml:space="preserve"> </w:instrText>
      </w:r>
      <w:r>
        <w:fldChar w:fldCharType="separate"/>
      </w:r>
      <w:r>
        <w:rPr>
          <w:rStyle w:val="a5"/>
          <w:rFonts w:ascii="Symbol" w:hAnsi="Symbol"/>
          <w:b/>
          <w:bCs/>
          <w:color w:val="0000FF"/>
          <w:u w:val="single"/>
        </w:rPr>
        <w:t>*</w:t>
      </w:r>
      <w:r>
        <w:fldChar w:fldCharType="end"/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Применение ФВК в районах залегания просадочных грунтов II типа (по просадочности) допускается в тех случаях, когда: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а) суммарная величина просадки грунта от собственного веса и осадки фундамента не превышает предельно допустимого </w:t>
      </w:r>
      <w:r>
        <w:rPr>
          <w:sz w:val="24"/>
          <w:szCs w:val="24"/>
        </w:rPr>
        <w:t>значения;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б) возводятся производственные и складские одноэтажные здания с нечувствительными к неравномерным осадкам несущими конструкциями и нагрузкой на отдельный фундамент до 400 кН при максимальной величине просадки грунта от собственного веса до 20 см </w:t>
      </w:r>
      <w:r>
        <w:rPr>
          <w:sz w:val="24"/>
          <w:szCs w:val="24"/>
        </w:rPr>
        <w:t>и условии использования комплекса дополнительных изоляционных мероприятий.</w:t>
      </w:r>
    </w:p>
    <w:p w:rsidR="00000000" w:rsidRDefault="008C75C0">
      <w:pPr>
        <w:ind w:firstLine="400"/>
        <w:jc w:val="both"/>
      </w:pPr>
      <w:r>
        <w:t>Исходя из конструктивных особенностей проектируемых объектов, целесообразно использование следующих типов ФВК:</w:t>
      </w:r>
    </w:p>
    <w:p w:rsidR="00000000" w:rsidRDefault="008C75C0">
      <w:pPr>
        <w:ind w:firstLine="400"/>
        <w:jc w:val="both"/>
      </w:pPr>
      <w:r>
        <w:t>- столбчатые фундаменты для одноэтажных промышленных сельскохозяйствен</w:t>
      </w:r>
      <w:r>
        <w:t>ных, гражданских и иного назначения зданий при вертикальной нагрузке до 200 кН;</w:t>
      </w:r>
    </w:p>
    <w:p w:rsidR="00000000" w:rsidRDefault="008C75C0">
      <w:pPr>
        <w:ind w:firstLine="400"/>
        <w:jc w:val="both"/>
      </w:pPr>
      <w:r>
        <w:t>- ленточные прерывистые и столбчатые фундаменты для бескаркасных зданий и сооружений при распределительной нагрузке до 300 кН/м.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ФВК с уширенным основанием рекомендуется примен</w:t>
      </w:r>
      <w:r>
        <w:rPr>
          <w:sz w:val="24"/>
          <w:szCs w:val="24"/>
        </w:rPr>
        <w:t>ять при нагрузках на них свыше 500 кН.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2. Нормативные ссылки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t>В настоящих строительных нормах использованы ссылки на следующие нормативные документы:</w:t>
      </w:r>
    </w:p>
    <w:p w:rsidR="00000000" w:rsidRDefault="008C75C0">
      <w:pPr>
        <w:ind w:firstLine="400"/>
        <w:jc w:val="both"/>
      </w:pPr>
      <w:hyperlink r:id="rId32" w:history="1">
        <w:r>
          <w:rPr>
            <w:rStyle w:val="a6"/>
          </w:rPr>
          <w:t>СНиП 2.03.01-84*</w:t>
        </w:r>
      </w:hyperlink>
      <w:r>
        <w:t xml:space="preserve"> Бетонные и железобетонные конструкции</w:t>
      </w:r>
    </w:p>
    <w:p w:rsidR="00000000" w:rsidRDefault="008C75C0">
      <w:pPr>
        <w:pStyle w:val="21"/>
        <w:ind w:firstLine="400"/>
      </w:pPr>
      <w:hyperlink r:id="rId33" w:history="1">
        <w:r>
          <w:rPr>
            <w:rStyle w:val="a6"/>
            <w:sz w:val="24"/>
            <w:szCs w:val="24"/>
          </w:rPr>
          <w:t>ГОСТ 5180-84</w:t>
        </w:r>
      </w:hyperlink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Грунты. Методы лабораторных определений физических характеристик</w:t>
      </w:r>
    </w:p>
    <w:p w:rsidR="00000000" w:rsidRDefault="008C75C0">
      <w:pPr>
        <w:ind w:firstLine="400"/>
        <w:jc w:val="both"/>
      </w:pPr>
      <w:hyperlink r:id="rId34" w:history="1">
        <w:r>
          <w:rPr>
            <w:rStyle w:val="a6"/>
          </w:rPr>
          <w:t>СНиП 2.01.07-85*</w:t>
        </w:r>
      </w:hyperlink>
      <w:r>
        <w:t xml:space="preserve"> Нагрузки и воздействия</w:t>
      </w:r>
    </w:p>
    <w:p w:rsidR="00000000" w:rsidRDefault="008C75C0">
      <w:pPr>
        <w:ind w:firstLine="400"/>
        <w:jc w:val="both"/>
      </w:pPr>
      <w:hyperlink r:id="rId35" w:history="1">
        <w:r>
          <w:rPr>
            <w:rStyle w:val="a6"/>
          </w:rPr>
          <w:t>СНиП 3.02.01-87</w:t>
        </w:r>
      </w:hyperlink>
      <w:r>
        <w:t xml:space="preserve"> Земля</w:t>
      </w:r>
      <w:r>
        <w:t>ные сооружения, основания и фундаменты</w:t>
      </w:r>
    </w:p>
    <w:p w:rsidR="00000000" w:rsidRDefault="008C75C0">
      <w:pPr>
        <w:ind w:firstLine="400"/>
        <w:jc w:val="both"/>
      </w:pPr>
      <w:hyperlink r:id="rId36" w:history="1">
        <w:r>
          <w:rPr>
            <w:rStyle w:val="a6"/>
          </w:rPr>
          <w:t>СНиП 3.03.01-87</w:t>
        </w:r>
      </w:hyperlink>
      <w:r>
        <w:t xml:space="preserve"> Несущие и ограждающие конструкции</w:t>
      </w:r>
    </w:p>
    <w:p w:rsidR="00000000" w:rsidRDefault="008C75C0">
      <w:pPr>
        <w:ind w:firstLine="400"/>
        <w:jc w:val="both"/>
      </w:pPr>
      <w:hyperlink r:id="rId37" w:history="1">
        <w:r>
          <w:rPr>
            <w:rStyle w:val="a6"/>
          </w:rPr>
          <w:t>ГОСТ 25100-95</w:t>
        </w:r>
      </w:hyperlink>
      <w:r>
        <w:t xml:space="preserve"> Грунты. Классификация</w:t>
      </w:r>
    </w:p>
    <w:p w:rsidR="00000000" w:rsidRDefault="008C75C0">
      <w:pPr>
        <w:pStyle w:val="21"/>
        <w:ind w:firstLine="400"/>
      </w:pPr>
      <w:hyperlink r:id="rId38" w:history="1">
        <w:r>
          <w:rPr>
            <w:rStyle w:val="a6"/>
            <w:sz w:val="24"/>
            <w:szCs w:val="24"/>
          </w:rPr>
          <w:t>ГОСТ 12248-96</w:t>
        </w:r>
      </w:hyperlink>
      <w:r>
        <w:rPr>
          <w:sz w:val="24"/>
          <w:szCs w:val="24"/>
        </w:rPr>
        <w:t xml:space="preserve"> Грунты. Методы лабораторного определения характеристик прочности и деформируемости</w:t>
      </w:r>
    </w:p>
    <w:p w:rsidR="00000000" w:rsidRDefault="008C75C0">
      <w:pPr>
        <w:pStyle w:val="21"/>
        <w:ind w:firstLine="400"/>
      </w:pPr>
      <w:hyperlink r:id="rId39" w:history="1">
        <w:r>
          <w:rPr>
            <w:rStyle w:val="a6"/>
            <w:sz w:val="24"/>
            <w:szCs w:val="24"/>
          </w:rPr>
          <w:t>СНиП РК 1.03-05-2001</w:t>
        </w:r>
      </w:hyperlink>
      <w:r>
        <w:rPr>
          <w:sz w:val="24"/>
          <w:szCs w:val="24"/>
        </w:rPr>
        <w:t xml:space="preserve"> Охрана тру</w:t>
      </w:r>
      <w:r>
        <w:rPr>
          <w:sz w:val="24"/>
          <w:szCs w:val="24"/>
        </w:rPr>
        <w:t>да и техника безопасности в строительстве</w:t>
      </w:r>
    </w:p>
    <w:p w:rsidR="00000000" w:rsidRDefault="008C75C0">
      <w:pPr>
        <w:ind w:firstLine="400"/>
        <w:jc w:val="both"/>
      </w:pPr>
      <w:r>
        <w:t>СНиП РК 1.03.06-2002 Строительное производство. Организация строительства предприятий, зданий и сооружений</w:t>
      </w:r>
    </w:p>
    <w:p w:rsidR="00000000" w:rsidRDefault="008C75C0">
      <w:pPr>
        <w:pStyle w:val="21"/>
        <w:ind w:firstLine="400"/>
      </w:pPr>
      <w:hyperlink r:id="rId40" w:history="1">
        <w:r>
          <w:rPr>
            <w:rStyle w:val="a6"/>
            <w:sz w:val="24"/>
            <w:szCs w:val="24"/>
          </w:rPr>
          <w:t>ГОСТ 22733-2002</w:t>
        </w:r>
      </w:hyperlink>
      <w:r>
        <w:rPr>
          <w:sz w:val="24"/>
          <w:szCs w:val="24"/>
        </w:rPr>
        <w:t xml:space="preserve"> Грунты. Метод лабораторног</w:t>
      </w:r>
      <w:r>
        <w:rPr>
          <w:sz w:val="24"/>
          <w:szCs w:val="24"/>
        </w:rPr>
        <w:t>о определения максимальной плотности</w:t>
      </w:r>
    </w:p>
    <w:p w:rsidR="00000000" w:rsidRDefault="008C75C0">
      <w:pPr>
        <w:ind w:firstLine="400"/>
        <w:jc w:val="both"/>
      </w:pPr>
      <w:hyperlink r:id="rId41" w:history="1">
        <w:r>
          <w:rPr>
            <w:rStyle w:val="a6"/>
          </w:rPr>
          <w:t>СНиП РК 5.01-01-2002</w:t>
        </w:r>
      </w:hyperlink>
      <w:r>
        <w:t xml:space="preserve"> Основания зданий и сооружений</w:t>
      </w:r>
    </w:p>
    <w:p w:rsidR="00000000" w:rsidRDefault="008C75C0">
      <w:pPr>
        <w:pStyle w:val="21"/>
        <w:ind w:firstLine="400"/>
      </w:pPr>
      <w:hyperlink r:id="rId42" w:history="1">
        <w:r>
          <w:rPr>
            <w:rStyle w:val="a6"/>
            <w:sz w:val="24"/>
            <w:szCs w:val="24"/>
          </w:rPr>
          <w:t>СН РК 5.01-06-2002</w:t>
        </w:r>
      </w:hyperlink>
      <w:r>
        <w:rPr>
          <w:sz w:val="24"/>
          <w:szCs w:val="24"/>
        </w:rPr>
        <w:t xml:space="preserve"> Фундаменты в вытрам</w:t>
      </w:r>
      <w:r>
        <w:rPr>
          <w:sz w:val="24"/>
          <w:szCs w:val="24"/>
        </w:rPr>
        <w:t>бованных котлованах. Расчет и проектирование</w:t>
      </w:r>
    </w:p>
    <w:p w:rsidR="00000000" w:rsidRDefault="008C75C0">
      <w:pPr>
        <w:pStyle w:val="21"/>
        <w:ind w:firstLine="400"/>
      </w:pPr>
      <w:hyperlink r:id="rId43" w:history="1">
        <w:r>
          <w:rPr>
            <w:rStyle w:val="a6"/>
            <w:sz w:val="24"/>
            <w:szCs w:val="24"/>
          </w:rPr>
          <w:t>СН РК 5.01-07-2002</w:t>
        </w:r>
      </w:hyperlink>
      <w:r>
        <w:rPr>
          <w:sz w:val="24"/>
          <w:szCs w:val="24"/>
        </w:rPr>
        <w:t xml:space="preserve"> Фундаменты в вытрамбованных котлованах. Правила производства и приемки работ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 xml:space="preserve">3. Определения и обозначения 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4" r:link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число пластичности грунта</w:t>
      </w:r>
    </w:p>
    <w:p w:rsidR="00000000" w:rsidRDefault="008C75C0">
      <w:pPr>
        <w:ind w:firstLine="400"/>
        <w:jc w:val="both"/>
      </w:pPr>
      <w:r>
        <w:rPr>
          <w:rStyle w:val="s0"/>
        </w:rPr>
        <w:t>ρs - плотность скелета грунта, т/м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667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6" r:link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минимально допустимое расстояние между фундаментами,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8" r:link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ширина фундамента, равная ширине котлована на глубине 0,5 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высота фундамента, равная глубине вытрамбовывания котлована,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4" r:link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толщина уширения котлована, выполненная путем втрамбовывания в его дно жесткого материала,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66700" cy="2286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6" r:link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 уплотнения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8" r:link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угол конусности нижней части трамбовки, градус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23825"/>
            <wp:effectExtent l="0" t="0" r="0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количество ударов трамбовки за весь цикл разработки котлована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1619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2" r:link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количество ударов трамбовки, необходимых для вытрамбовывания уширения котлована, заполненного жестким материалом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142875"/>
            <wp:effectExtent l="0" t="0" r="9525" b="9525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4" r:link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-средняя величина понижения глубины котлована за один удар трамбовки,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66" r:link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оптимальная влажность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3812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68" r:link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влажность грунта на границе раскатывания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152400"/>
            <wp:effectExtent l="0" t="0" r="952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природная влажность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19075"/>
            <wp:effectExtent l="0" t="0" r="9525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2" r:link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влажность грунта на границе текучести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142875"/>
            <wp:effectExtent l="0" t="0" r="9525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4" r:link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расчетная вертикальная нагрузка, передаваемая на фундамент,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6" r:link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поправка на надежность несущей способности грунтов на расчетную вертикальную нагрузку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8" r:link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количество воды, необходимое для получения оптимальной влажности грунта, 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 - глубина уплотнения грунта,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2" r:link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плотность воды, т/м3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4" r:link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расчетная несущая способность фундамента и грунтов основания при действии вертикальной сжимающей нагрузки,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190500"/>
            <wp:effectExtent l="0" t="0" r="952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6" r:link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расчетная приведенная горизонтальная нагрузка, передаваемая на фундамент,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88" r:link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расчетная несущая способность фундамента и грунтов основания при действии горизонтальных на</w:t>
      </w:r>
      <w:r>
        <w:rPr>
          <w:rStyle w:val="s0"/>
        </w:rPr>
        <w:t>грузок,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14287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0" r:link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изгибающий момент сил, действующих по оси на фундамент относительно центра тяже</w:t>
      </w:r>
      <w:r>
        <w:rPr>
          <w:rStyle w:val="s0"/>
        </w:rPr>
        <w:t>сти его верхнего сечения, кН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2" r:link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высота фундамента, равная глубине высоты вытрамбовывания ко</w:t>
      </w:r>
      <w:r>
        <w:rPr>
          <w:rStyle w:val="s0"/>
        </w:rPr>
        <w:t>тлована, без учета высоты его нижней заостренной части,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94" r:link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совместная осадка фундамента и основания,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96" r:link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предельно допустимое значение совместной осадки фундамента и основания,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просадка грунта основания,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00" r:link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толщина подсыпки,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85725" cy="152400"/>
            <wp:effectExtent l="0" t="0" r="952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102" r:link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крен фундамента, градус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228600"/>
            <wp:effectExtent l="0" t="0" r="9525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4" r:link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предельно допустимый крен фундамента, градус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142875"/>
            <wp:effectExtent l="0" t="0" r="9525" b="952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06" r:link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-глубина однослойной сжимаемой толщи грунтов основания под фундаментом,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0" r:link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толщина уплотненной зоны грунтов основания под фундаментом без уширения,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08" r:link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 же под фундаментом с уширением,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110" r:link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глубина двухслойной толщи грунтов основания под фундаментом,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радиус уш</w:t>
      </w:r>
      <w:r>
        <w:rPr>
          <w:rStyle w:val="s0"/>
        </w:rPr>
        <w:t>ирения,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4" r:link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 формы уширения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16" r:link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-объем жесткого материала, втрамбованного в дно котлована, 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228600"/>
            <wp:effectExtent l="0" t="0" r="952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радиус уплотненной зоны грунта,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20" r:link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поправка по уплотнению грунта к радиусу уплотненной зоны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95275" cy="228600"/>
            <wp:effectExtent l="0" t="0" r="952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122" r:link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и </w:t>
      </w:r>
      <w:r>
        <w:rPr>
          <w:noProof/>
        </w:rPr>
        <w:drawing>
          <wp:inline distT="0" distB="0" distL="0" distR="0">
            <wp:extent cx="266700" cy="22860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124" r:link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-краевые давления на уплотненный грунт под подошвой условного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42875"/>
            <wp:effectExtent l="0" t="0" r="9525" b="952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126" r:link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грунтов основания,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128" r:link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-давление в 100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130" r:link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вес фундамента,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132" r:link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площадь поперечного сечения фундамента на глубине 0,5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м</w:t>
      </w:r>
      <w:r>
        <w:rPr>
          <w:rStyle w:val="s0"/>
          <w:vertAlign w:val="superscript"/>
        </w:rPr>
        <w:t>2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реактивное давление грунтов, расположенных по боковой поверхности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136" r:link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 формы фундамента в плане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2" r:link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-высота фундамента, равная глубине вытрамбовывания котлована,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23825"/>
            <wp:effectExtent l="0" t="0" r="0" b="952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138" r:link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коэффициент, равный 60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23825"/>
            <wp:effectExtent l="0" t="0" r="0" b="95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140" r:link="rId1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коэффициент, равный 0,4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142" r:link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среднее давление на грунт под подошвой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144" r:link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уплотненного грунта,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146" r:link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грунта, подстилающего уплотненную зону, кПа</w:t>
      </w:r>
    </w:p>
    <w:p w:rsidR="00000000" w:rsidRDefault="008C75C0">
      <w:pPr>
        <w:ind w:firstLine="400"/>
        <w:jc w:val="both"/>
      </w:pPr>
      <w:r>
        <w:rPr>
          <w:rStyle w:val="s0"/>
        </w:rPr>
        <w:t>gcl- коэффициент услови</w:t>
      </w:r>
      <w:r>
        <w:rPr>
          <w:rStyle w:val="s0"/>
        </w:rPr>
        <w:t>й работы грунта, располагаемого по боковой поверхности фундамента</w:t>
      </w:r>
    </w:p>
    <w:p w:rsidR="00000000" w:rsidRDefault="008C75C0">
      <w:pPr>
        <w:ind w:firstLine="400"/>
        <w:jc w:val="both"/>
      </w:pPr>
      <w:r>
        <w:rPr>
          <w:rStyle w:val="s0"/>
        </w:rPr>
        <w:t>gс2 - коэффициент условий работы фундамента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22860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148" r:link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уклон боковых стенок фундамента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142875"/>
            <wp:effectExtent l="0" t="0" r="0" b="952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150" r:link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модуль деформации неуплотненного просад</w:t>
      </w:r>
      <w:r>
        <w:rPr>
          <w:rStyle w:val="s0"/>
        </w:rPr>
        <w:t>очного грунта,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152" r:link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площадь поперечного сечения грунтов уплотненной зоны, м</w:t>
      </w:r>
      <w:r>
        <w:rPr>
          <w:rStyle w:val="s0"/>
          <w:vertAlign w:val="superscript"/>
        </w:rPr>
        <w:t>2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154" r:link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поправка на просадочное д</w:t>
      </w:r>
      <w:r>
        <w:rPr>
          <w:rStyle w:val="s0"/>
        </w:rPr>
        <w:t xml:space="preserve">авление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38125"/>
            <wp:effectExtent l="0" t="0" r="9525" b="9525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156" r:link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вертикальное напряжение от собственного веса грунта на уровне кровли подстилающег</w:t>
      </w:r>
      <w:r>
        <w:rPr>
          <w:rStyle w:val="s0"/>
        </w:rPr>
        <w:t>о слоя,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76225" cy="238125"/>
            <wp:effectExtent l="0" t="0" r="9525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158" r:link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 же на уровне подошвы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52400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трамбовки понизу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162" r:link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грунтов подстилающего слоя,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180975"/>
            <wp:effectExtent l="0" t="0" r="9525" b="952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164" r:link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поправка на расчетное сопротивление просадочного грунта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19075"/>
            <wp:effectExtent l="0" t="0" r="9525" b="952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166" r:link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показатель полного водонасыщения грунтов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1907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68" r:link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расстояние от верха котлована до уровня н</w:t>
      </w:r>
      <w:r>
        <w:rPr>
          <w:rStyle w:val="s0"/>
        </w:rPr>
        <w:t>иза уширения,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170" r:link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несущая способность фундамента, определенная с учетом сил сопротивления жес</w:t>
      </w:r>
      <w:r>
        <w:rPr>
          <w:rStyle w:val="s0"/>
        </w:rPr>
        <w:t>ткого материала уширения,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172" r:link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 же с учетом сил сопротивления уплотненного грунта,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174" r:link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то же с учетом сил сопротивления грунта, подстилающего уплотненную зону,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176" r:link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материала уширения, кН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42875"/>
            <wp:effectExtent l="0" t="0" r="9525" b="952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178" r:link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площадь подошвы фундамента, м</w:t>
      </w:r>
      <w:r>
        <w:rPr>
          <w:rStyle w:val="s0"/>
          <w:vertAlign w:val="superscript"/>
        </w:rPr>
        <w:t>2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28600" cy="2286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180" r:link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площадь поперечного сечения уширения из жесткого материала, м</w:t>
      </w:r>
      <w:r>
        <w:rPr>
          <w:rStyle w:val="s0"/>
          <w:vertAlign w:val="superscript"/>
        </w:rPr>
        <w:t>2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82" r:link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периметр поперечног</w:t>
      </w:r>
      <w:r>
        <w:rPr>
          <w:rStyle w:val="s0"/>
        </w:rPr>
        <w:t>о сечения фундамента на глубине 0,5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84" r:link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уплотненного грунта, расположенного по боковой поверхности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61925"/>
            <wp:effectExtent l="0" t="0" r="9525" b="952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186" r:link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коэффициент, определяемый по снижению расчетного сопротивления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19075"/>
            <wp:effectExtent l="0" t="0" r="9525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88" r:link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фактическая степе</w:t>
      </w:r>
      <w:r>
        <w:rPr>
          <w:rStyle w:val="s0"/>
        </w:rPr>
        <w:t xml:space="preserve">нь выщелачивания солей в грунтах под подошвой ФВК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190" r:link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степень рассоления грунтов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1907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92" r:link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показатель текучести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194" r:link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подстилающего слоя грунта, кП</w:t>
      </w:r>
      <w:r>
        <w:rPr>
          <w:rStyle w:val="s0"/>
        </w:rPr>
        <w:t>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28600" cy="228600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196" r:link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-средняя плотность сухого грунта в пределах уплотняемой зоны, т/м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198" r:link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-средняя плотность сухого грунта в пределах толщи от отметки вытрамбовывания до нижней границы уплотненной зоны, т/м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200" r:link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начальное просадочное давление грунта подстилающего слоя,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66700" cy="228600"/>
            <wp:effectExtent l="0" t="0" r="0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/>
                    <pic:cNvPicPr>
                      <a:picLocks noChangeAspect="1" noChangeArrowheads="1"/>
                    </pic:cNvPicPr>
                  </pic:nvPicPr>
                  <pic:blipFill>
                    <a:blip r:embed="rId202" r:link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</w:t>
      </w:r>
      <w:r>
        <w:rPr>
          <w:rStyle w:val="s0"/>
        </w:rPr>
        <w:t>олная влагоемкость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204" r:link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объем зоны увлажнения грунта, определяемый по результатам опытных</w:t>
      </w:r>
      <w:r>
        <w:rPr>
          <w:rStyle w:val="s0"/>
        </w:rPr>
        <w:t xml:space="preserve"> работ по устройству ФВК или опыта увлажнения грунтов, 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>
                    <a:blip r:embed="rId206" r:link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горизонтальное перемещение верха фундамента, определенное по результатам полевых испытаний,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208" r:link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предельно допустимый угол поворота верха фундамента, град.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152400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/>
                    <pic:cNvPicPr>
                      <a:picLocks noChangeAspect="1" noChangeArrowheads="1"/>
                    </pic:cNvPicPr>
                  </pic:nvPicPr>
                  <pic:blipFill>
                    <a:blip r:embed="rId70" r:link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момент сопротивления поперечного сечения фундамента на глубине 0,5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м</w:t>
      </w:r>
      <w:r>
        <w:rPr>
          <w:rStyle w:val="s0"/>
          <w:vertAlign w:val="superscript"/>
        </w:rPr>
        <w:t>3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134" r:link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реактивный отпор грунта по боковой поверхности фундамента,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52400"/>
            <wp:effectExtent l="0" t="0" r="0" b="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160" r:link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трамбовки понизу,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210" r:link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трамбовки поверху,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12" r:link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 условия работы фундамента, принимаемый равным 1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/>
                    <pic:cNvPicPr>
                      <a:picLocks noChangeAspect="1" noChangeArrowheads="1"/>
                    </pic:cNvPicPr>
                  </pic:nvPicPr>
                  <pic:blipFill>
                    <a:blip r:embed="rId214" r:link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коэффициент условия работы уплотненного грунта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28600" cy="2286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216" r:link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расчетное сопротивление уплотненного грунта, кПа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8"/>
                    <pic:cNvPicPr>
                      <a:picLocks noChangeAspect="1" noChangeArrowheads="1"/>
                    </pic:cNvPicPr>
                  </pic:nvPicPr>
                  <pic:blipFill>
                    <a:blip r:embed="rId218" r:link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реологический коэффициент принимаемый равным 0,8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112" r:link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радиус уширения, выполненные из жесткого материала,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228600"/>
            <wp:effectExtent l="0" t="0" r="9525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118" r:link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радиус уплотнения грунтов,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220" r:link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уплотненной зоны,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222" r:link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расстояние от поверхности вытрамбовывания котлована, до нижней границы уплотненной зоны,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38125"/>
            <wp:effectExtent l="0" t="0" r="0" b="9525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24" r:link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деформация грунтов естественной влажности под нагрузкой,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/>
                    <pic:cNvPicPr>
                      <a:picLocks noChangeAspect="1" noChangeArrowheads="1"/>
                    </pic:cNvPicPr>
                  </pic:nvPicPr>
                  <pic:blipFill>
                    <a:blip r:embed="rId98" r:link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просадка грунтов под </w:t>
      </w:r>
      <w:r>
        <w:rPr>
          <w:rStyle w:val="s0"/>
        </w:rPr>
        <w:t>нагрузкой при кратковременном замачивании,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226" r:link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набухание грунтов под нагрузкой при кратковременном замачивании,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228" r:link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суффозионная осадка г</w:t>
      </w:r>
      <w:r>
        <w:rPr>
          <w:rStyle w:val="s0"/>
        </w:rPr>
        <w:t>рунтов под нагрузкой при выщелачивании из них солей, м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76225" cy="238125"/>
            <wp:effectExtent l="0" t="0" r="9525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/>
                    <pic:cNvPicPr>
                      <a:picLocks noChangeAspect="1" noChangeArrowheads="1"/>
                    </pic:cNvPicPr>
                  </pic:nvPicPr>
                  <pic:blipFill>
                    <a:blip r:embed="rId230" r:link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площадь подошвы условного фундамент</w:t>
      </w:r>
      <w:r>
        <w:rPr>
          <w:rStyle w:val="s0"/>
        </w:rPr>
        <w:t>а, м</w:t>
      </w:r>
      <w:r>
        <w:rPr>
          <w:rStyle w:val="s0"/>
          <w:vertAlign w:val="superscript"/>
        </w:rPr>
        <w:t>2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38125" cy="238125"/>
            <wp:effectExtent l="0" t="0" r="9525" b="9525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/>
                    <pic:cNvPicPr>
                      <a:picLocks noChangeAspect="1" noChangeArrowheads="1"/>
                    </pic:cNvPicPr>
                  </pic:nvPicPr>
                  <pic:blipFill>
                    <a:blip r:embed="rId232" r:link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подошвы условного фундамента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234" r:link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фундамента на глубине 0,25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161925"/>
            <wp:effectExtent l="0" t="0" r="9525" b="952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236" r:link="rId2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угол внутреннего трения грунта, градус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23825"/>
            <wp:effectExtent l="0" t="0" r="0" b="952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60" r:link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поправка на реактивный отпор грунта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4. Общие положения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4.1 В практике строительства новых и реконструкции существующих зданий и сооружений, возводимых на просадочных засоленных грунтах (далее ПЗГ), все большее распространение получает технология устройства фундаментов в вытрамбованных котлованах. Сущность тако</w:t>
      </w:r>
      <w:r>
        <w:rPr>
          <w:rStyle w:val="s0"/>
        </w:rPr>
        <w:t xml:space="preserve">й технологии заключается в том, что котлованы под фундаменты не разрабатываются, как обычно с помощью землеройной техники, а вытрамбовывается методом уплотнения грунта с использованием экскаваторов, кранов или тракторов, оснащенных навесным оборудованием. </w:t>
      </w:r>
      <w:r>
        <w:rPr>
          <w:rStyle w:val="s0"/>
        </w:rPr>
        <w:t>Такое оборудование состоит из: рабочего органа - трамбовки; лебедки, служащей для ее подъема и сбрасывания; направляющей штанги, обеспечивающей падение трамбовки в одно и то же место; каретки, предназначенной для скольжения трамбовки по штанге. При подгото</w:t>
      </w:r>
      <w:r>
        <w:rPr>
          <w:rStyle w:val="s0"/>
        </w:rPr>
        <w:t xml:space="preserve">вке котлованов небольших размеров применяют сваебойный агрегат, в котором рабочим органом является молот. </w:t>
      </w:r>
    </w:p>
    <w:p w:rsidR="00000000" w:rsidRDefault="008C75C0">
      <w:pPr>
        <w:ind w:firstLine="400"/>
        <w:jc w:val="both"/>
      </w:pPr>
      <w:r>
        <w:rPr>
          <w:rStyle w:val="s0"/>
        </w:rPr>
        <w:t>4.2 Устройство ФВК производится после вертикальной планировки застраиваемой территории путем срезки и почвы и подсыпки грунта до нулевой отметки. Бла</w:t>
      </w:r>
      <w:r>
        <w:rPr>
          <w:rStyle w:val="s0"/>
        </w:rPr>
        <w:t>годаря сочетанию в одном процессе операций по образованию котлована и уплотнению грунта основания, существенно уменьшаются объемы земляных работ, а при последующем бетонировании фундаментов враспор значительно сокращаются опалубочные работы. Наличие уплотн</w:t>
      </w:r>
      <w:r>
        <w:rPr>
          <w:rStyle w:val="s0"/>
        </w:rPr>
        <w:t>енной зоны не только под подошвой фундамента, но и вокруг его боковых стенок позволяет пересмотреть размеры ФВК в пользу сокращения при одной и той же нагрузке от здания или сооружения. Кроме того, применение ФВК, по сравнению с другими типами фундаментов,</w:t>
      </w:r>
      <w:r>
        <w:rPr>
          <w:rStyle w:val="s0"/>
        </w:rPr>
        <w:t xml:space="preserve"> обеспечивает снижение расхода бетона, раствора, арматуры и опалубки, а также трудоемкости и стоимости строительства.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4.3 Разработаны и успешно применяются методы устройства столбчатых и ленточных прерывистых ФВК. Все большее распространение находят ФВК с </w:t>
      </w:r>
      <w:r>
        <w:rPr>
          <w:rStyle w:val="s0"/>
        </w:rPr>
        <w:t xml:space="preserve">уширенной нижней частью, получаемой путем втрамбовывания щебня, гравия, песчано-гравийной смеси или жесткого бетона в дно уже вытрамбованного котлована. Расширяется и область применения ФВК, в том числе разрабатываются защитные устройства для сейсмических </w:t>
      </w:r>
      <w:r>
        <w:rPr>
          <w:rStyle w:val="s0"/>
        </w:rPr>
        <w:t>районов и территорий, сложенных песчаными, водонасыщенными и просадочными грунтами.</w:t>
      </w:r>
    </w:p>
    <w:p w:rsidR="00000000" w:rsidRDefault="008C75C0">
      <w:pPr>
        <w:ind w:firstLine="400"/>
        <w:jc w:val="both"/>
      </w:pPr>
      <w:r>
        <w:rPr>
          <w:rStyle w:val="s0"/>
        </w:rPr>
        <w:t>4.4 Вытрамбовывание котлованов производится обычно на глубину 0,6 - 3 м падающей с высоты 3 - 12 м по направляющей штанге трамбовкой массой 1,5 - 7 т, имеющей форму будущег</w:t>
      </w:r>
      <w:r>
        <w:rPr>
          <w:rStyle w:val="s0"/>
        </w:rPr>
        <w:t>о фундамента, либо с использованием молота сваебойного агрегата (при небольших размерах фундамента) с последующими их извлечением на дневную поверхность. После завершения вытрамбовочных операций в образованный в грунте основания котлован без установки опал</w:t>
      </w:r>
      <w:r>
        <w:rPr>
          <w:rStyle w:val="s0"/>
        </w:rPr>
        <w:t>убки заливается бетонная смесь либо монтируется арматурный каркас и производятся бетонные работы, или проводят монтаж и замоноличивание элементов сборного фундамента, имеющего идентичные с параметрами котлована форму и размеры.</w:t>
      </w:r>
    </w:p>
    <w:p w:rsidR="00000000" w:rsidRDefault="008C75C0">
      <w:pPr>
        <w:ind w:firstLine="400"/>
        <w:jc w:val="both"/>
      </w:pPr>
      <w:r>
        <w:rPr>
          <w:rStyle w:val="s0"/>
        </w:rPr>
        <w:t>4.5 В результате вытрамбовыв</w:t>
      </w:r>
      <w:r>
        <w:rPr>
          <w:rStyle w:val="s0"/>
        </w:rPr>
        <w:t xml:space="preserve">ания вокруг образующего при этом котлована создается зона уплотненной грунтовой среды (см. рисунок 4.1 а, б), в пределах которой происходит повышение объемного веса и модуля деформации грунта, улучшение его прочностных характеристик </w:t>
      </w: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и </w:t>
      </w:r>
      <w:r>
        <w:rPr>
          <w:noProof/>
        </w:rPr>
        <w:drawing>
          <wp:inline distT="0" distB="0" distL="0" distR="0">
            <wp:extent cx="114300" cy="133350"/>
            <wp:effectExtent l="0" t="0" r="0" b="0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4"/>
                    <pic:cNvPicPr>
                      <a:picLocks noChangeAspect="1" noChangeArrowheads="1"/>
                    </pic:cNvPicPr>
                  </pic:nvPicPr>
                  <pic:blipFill>
                    <a:blip r:embed="rId240" r:link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и полное устранение суффозионных процессов, а следовательно просадки и суффозионного сжатия.</w:t>
      </w:r>
    </w:p>
    <w:p w:rsidR="00000000" w:rsidRDefault="008C75C0">
      <w:pPr>
        <w:ind w:firstLine="400"/>
        <w:jc w:val="both"/>
      </w:pPr>
      <w:r>
        <w:rPr>
          <w:rStyle w:val="s0"/>
        </w:rPr>
        <w:t>4.6 Нагрузка от зданий и сооружений, построенных на ФВК, передается на уплотненный грунт и далее на подстилающие</w:t>
      </w:r>
      <w:r>
        <w:rPr>
          <w:rStyle w:val="s0"/>
        </w:rPr>
        <w:t xml:space="preserve"> грунты основания, благодаря чему вследствие снижения удельной нагрузки их просадка и суффозионное сжатие полностью исключается. Осадка ФВК в условиях воздействия грунтовых вод, обычно не превышает 2 - 6 см. Дальнейшее повышение несущей способности ФВК дос</w:t>
      </w:r>
      <w:r>
        <w:rPr>
          <w:rStyle w:val="s0"/>
        </w:rPr>
        <w:t>тигается увеличением размеров котлована, а также устройством уширений в нижней и верхней частях фундамента.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4.7 По глубине заложения ФВК подразделяются на: 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малые фундаменты, у которых отношение глубины котлована к ширине среднего его сечения </w:t>
      </w:r>
      <w:r>
        <w:rPr>
          <w:noProof/>
        </w:rPr>
        <w:drawing>
          <wp:inline distT="0" distB="0" distL="0" distR="0">
            <wp:extent cx="219075" cy="457200"/>
            <wp:effectExtent l="0" t="0" r="952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5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менее 1,5 (см. рисунок 4.1 а);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удлиненные фундаменты, для которых отношение </w:t>
      </w:r>
      <w:r>
        <w:rPr>
          <w:noProof/>
        </w:rPr>
        <w:drawing>
          <wp:inline distT="0" distB="0" distL="0" distR="0">
            <wp:extent cx="219075" cy="457200"/>
            <wp:effectExtent l="0" t="0" r="952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242" r:link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более 1,5 (см. рисунок 4.1 б).</w:t>
      </w:r>
    </w:p>
    <w:p w:rsidR="00000000" w:rsidRDefault="008C75C0">
      <w:pPr>
        <w:ind w:firstLine="400"/>
        <w:jc w:val="both"/>
      </w:pPr>
      <w:r>
        <w:rPr>
          <w:rStyle w:val="s0"/>
        </w:rPr>
        <w:t>По способу устройства ФВК применяются:</w:t>
      </w:r>
    </w:p>
    <w:p w:rsidR="00000000" w:rsidRDefault="008C75C0">
      <w:pPr>
        <w:ind w:firstLine="400"/>
        <w:jc w:val="both"/>
      </w:pPr>
      <w:r>
        <w:rPr>
          <w:rStyle w:val="s0"/>
        </w:rPr>
        <w:t>- обычные фундаменты, то есть без уширения основания с плоской или клиновидной формой подошвы (см. рисунок 4.1 а);</w:t>
      </w:r>
    </w:p>
    <w:p w:rsidR="00000000" w:rsidRDefault="008C75C0">
      <w:pPr>
        <w:ind w:firstLine="400"/>
        <w:jc w:val="both"/>
      </w:pPr>
      <w:r>
        <w:rPr>
          <w:rStyle w:val="s0"/>
        </w:rPr>
        <w:t>- уширенные фундаменты, создаваемые путем втрамбовывания в дно уже вытрамбованного котлована отдельных</w:t>
      </w:r>
      <w:r>
        <w:rPr>
          <w:rStyle w:val="s0"/>
        </w:rPr>
        <w:t xml:space="preserve"> порций щебня, гравия, песчано-гравийной смеси или жесткого бетона с последующим бетонированием свободного пространства (см. рисунок 4.1 б).</w:t>
      </w:r>
    </w:p>
    <w:p w:rsidR="00000000" w:rsidRDefault="008C75C0">
      <w:pPr>
        <w:ind w:firstLine="400"/>
        <w:jc w:val="both"/>
      </w:pPr>
      <w:r>
        <w:rPr>
          <w:rStyle w:val="s0"/>
        </w:rPr>
        <w:t>По взаимному расположению и характеру взаимодействия с грунтом основания ФВК подразделяются на:</w:t>
      </w:r>
    </w:p>
    <w:p w:rsidR="00000000" w:rsidRDefault="008C75C0">
      <w:pPr>
        <w:ind w:firstLine="400"/>
        <w:jc w:val="both"/>
      </w:pPr>
      <w:r>
        <w:rPr>
          <w:rStyle w:val="s0"/>
        </w:rPr>
        <w:t>- столбчатые отдель</w:t>
      </w:r>
      <w:r>
        <w:rPr>
          <w:rStyle w:val="s0"/>
        </w:rPr>
        <w:t>но стоящие и кустовые фундаменты, для которых их взаимное влияние друг на друга как при вытрамбовывании котлованов, так и при последующим нагружении весом здания или сооружения практически не проявляется;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ленточные прерывистые фундаменты, устраиваемые в </w:t>
      </w:r>
      <w:r>
        <w:rPr>
          <w:rStyle w:val="s0"/>
        </w:rPr>
        <w:t>близрасположенных котлованах, и влияние которых друг на друга подлежит контролю как в процессе строительства, так и при эксплуатации (см. рисунок 4.2).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4.8 С учетом влияния динамического воздействия на близрасположенный от строящихся зданий или сооружений </w:t>
      </w:r>
      <w:r>
        <w:rPr>
          <w:rStyle w:val="s0"/>
        </w:rPr>
        <w:t>объект ФВК следует устраивать при использовании трамбовки и молотов массой не более 7 т, с тем чтобы вытрамбовываемые котлованы располагались бы на расстоянии не менее: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- 10 м от существующих зданий и сооружений, находящихся в удовлетворительном состоянии </w:t>
      </w:r>
      <w:r>
        <w:rPr>
          <w:rStyle w:val="s0"/>
        </w:rPr>
        <w:t>и не имеющих трещин в несущих конструкциях;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- 15 м от существующих зданий и сооружений (имеющих трещины в несущих конструкциях), а также инженерных магистральных коммуникаций и разводящих сетей, выполненных из стальных, чугунных, бетонных, железобетонных, </w:t>
      </w:r>
      <w:r>
        <w:rPr>
          <w:rStyle w:val="s0"/>
        </w:rPr>
        <w:t>керамических, асбестоцементных и пластмассовых труб.</w:t>
      </w:r>
    </w:p>
    <w:p w:rsidR="00000000" w:rsidRDefault="008C75C0">
      <w:pPr>
        <w:ind w:firstLine="400"/>
        <w:jc w:val="both"/>
      </w:pPr>
      <w:r>
        <w:rPr>
          <w:rStyle w:val="s0"/>
        </w:rPr>
        <w:t>При массе трамбовки от 1,5 до 3 т эти расстояния могут быть уменьшены в 1,5 раза.</w:t>
      </w:r>
    </w:p>
    <w:p w:rsidR="00000000" w:rsidRDefault="008C75C0">
      <w:pPr>
        <w:ind w:firstLine="400"/>
        <w:jc w:val="both"/>
      </w:pPr>
      <w:r>
        <w:rPr>
          <w:rStyle w:val="s0"/>
        </w:rPr>
        <w:t>4.9 В проектах на строительство особо ответственных зданий и сооружений с использованием ФВК в недостаточно изученных рай</w:t>
      </w:r>
      <w:r>
        <w:rPr>
          <w:rStyle w:val="s0"/>
        </w:rPr>
        <w:t xml:space="preserve">онах по возведению таких фундаментов должен предусматриваться гидрометериологический, геофизический и геологический мониторинг в соответствии с требованиями «Руководства по наблюдению за деформациями фундаментов зданий и сооружений» </w:t>
      </w:r>
      <w:hyperlink r:id="rId244" w:anchor="sub_id=3" w:history="1">
        <w:r>
          <w:rPr>
            <w:rStyle w:val="a6"/>
          </w:rPr>
          <w:t>[21]</w:t>
        </w:r>
      </w:hyperlink>
      <w:r>
        <w:rPr>
          <w:rStyle w:val="s0"/>
        </w:rPr>
        <w:t xml:space="preserve">. Подлежащие контролю объекты устанавливаются проектной организацией и их показатели учитываются в расчете сметной стоимости строительства. </w:t>
      </w:r>
    </w:p>
    <w:p w:rsidR="00000000" w:rsidRDefault="008C75C0">
      <w:pPr>
        <w:ind w:firstLine="400"/>
        <w:jc w:val="both"/>
      </w:pPr>
      <w:r>
        <w:rPr>
          <w:rStyle w:val="s0"/>
        </w:rPr>
        <w:t>4.10 При подготовке раздела по нулевому циклу строитель</w:t>
      </w:r>
      <w:r>
        <w:rPr>
          <w:rStyle w:val="s0"/>
        </w:rPr>
        <w:t>ства для проектируемого здания или сооружения разрабатывается технико-экономическое обоснование необходимости применения ФВК, включая расчеты по капитальным затратам, эксплуатационным расходам, трудоемкости строительно-монтажных работ, общестроительной сто</w:t>
      </w:r>
      <w:r>
        <w:rPr>
          <w:rStyle w:val="s0"/>
        </w:rPr>
        <w:t>имости и так далее.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4.11 Возведение ФВК производится в строгом соответствии с особыми требованиями, регламентируемыми </w:t>
      </w:r>
      <w:hyperlink r:id="rId245" w:history="1">
        <w:r>
          <w:rPr>
            <w:rStyle w:val="a6"/>
          </w:rPr>
          <w:t>СНиП РК 1.03-05-2001</w:t>
        </w:r>
      </w:hyperlink>
      <w:r>
        <w:rPr>
          <w:rStyle w:val="s0"/>
        </w:rPr>
        <w:t xml:space="preserve"> «Охрана труда и техника безопасности в строительстве</w:t>
      </w:r>
      <w:r>
        <w:rPr>
          <w:rStyle w:val="s0"/>
        </w:rPr>
        <w:t xml:space="preserve">» </w:t>
      </w:r>
      <w:hyperlink r:id="rId246" w:anchor="sub_id=3" w:history="1">
        <w:r>
          <w:rPr>
            <w:rStyle w:val="a6"/>
          </w:rPr>
          <w:t>[9]</w:t>
        </w:r>
      </w:hyperlink>
      <w:r>
        <w:rPr>
          <w:rStyle w:val="s0"/>
        </w:rPr>
        <w:t xml:space="preserve"> и </w:t>
      </w:r>
      <w:hyperlink r:id="rId247" w:history="1">
        <w:r>
          <w:rPr>
            <w:rStyle w:val="a6"/>
          </w:rPr>
          <w:t>СН РК 5.01-07-2002</w:t>
        </w:r>
      </w:hyperlink>
      <w:r>
        <w:rPr>
          <w:rStyle w:val="s0"/>
        </w:rPr>
        <w:t xml:space="preserve"> «Фундаменты в вытрамбованных котлованах. Правила производства и приемки» </w:t>
      </w:r>
      <w:hyperlink r:id="rId248" w:anchor="sub_id=3" w:history="1">
        <w:r>
          <w:rPr>
            <w:rStyle w:val="a6"/>
          </w:rPr>
          <w:t>[13]</w:t>
        </w:r>
      </w:hyperlink>
      <w:r>
        <w:rPr>
          <w:rStyle w:val="s0"/>
        </w:rPr>
        <w:t>.</w:t>
      </w:r>
    </w:p>
    <w:p w:rsidR="00000000" w:rsidRDefault="008C75C0">
      <w:pPr>
        <w:ind w:firstLine="400"/>
        <w:jc w:val="both"/>
      </w:pPr>
      <w:r>
        <w:rPr>
          <w:rStyle w:val="s0"/>
        </w:rPr>
        <w:t>4.12 Средства испытаний, измерений, контроля и управления, применяемые при инженерных изысканиях, проектировании и строительном мониторинге строящихся и эксплуатируемых объектов, долж</w:t>
      </w:r>
      <w:r>
        <w:rPr>
          <w:rStyle w:val="s0"/>
        </w:rPr>
        <w:t>ны подлежать проверке в установленном порядке и соответствовать требованиям нормативных документов по метрологическому обеспечению.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381625" cy="8343900"/>
            <wp:effectExtent l="0" t="0" r="9525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249" r:link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0"/>
        </w:rPr>
        <w:t>Рисунок 4.1 Схемы фундаментов в вытрамбованных котлованах без уширенно</w:t>
      </w:r>
      <w:r>
        <w:rPr>
          <w:rStyle w:val="s0"/>
        </w:rPr>
        <w:t>го</w:t>
      </w:r>
    </w:p>
    <w:p w:rsidR="00000000" w:rsidRDefault="008C75C0">
      <w:pPr>
        <w:jc w:val="center"/>
      </w:pPr>
      <w:r>
        <w:rPr>
          <w:rStyle w:val="s0"/>
        </w:rPr>
        <w:t>основания (а) и с уширенным основанием (б)</w:t>
      </w:r>
    </w:p>
    <w:p w:rsidR="00000000" w:rsidRDefault="008C75C0">
      <w:pPr>
        <w:jc w:val="center"/>
      </w:pPr>
      <w:r>
        <w:rPr>
          <w:rStyle w:val="s0"/>
        </w:rPr>
        <w:t>1 - фундамент; 2 - зона уплотнения; 3 - зона уширения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267325" cy="7086600"/>
            <wp:effectExtent l="0" t="0" r="9525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251" r:link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0"/>
        </w:rPr>
        <w:t>Рисунок 4.2 Схема ленточных прерывистых (а), сплошных (б) и арочных фундаментов в вытрамбованных котлованах</w:t>
      </w:r>
    </w:p>
    <w:p w:rsidR="00000000" w:rsidRDefault="008C75C0">
      <w:pPr>
        <w:jc w:val="center"/>
      </w:pPr>
      <w:r>
        <w:rPr>
          <w:rStyle w:val="s0"/>
        </w:rPr>
        <w:t>1 - фундамент; 2 - уплотненная зона грунта; 3 - уширение жесткого материала</w:t>
      </w:r>
    </w:p>
    <w:p w:rsidR="00000000" w:rsidRDefault="008C75C0">
      <w:pPr>
        <w:ind w:firstLine="284"/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5. Конструирование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5.1 При разработке проектов конструкций ФВК необходимо располагать следующими исходными данными:</w:t>
      </w:r>
    </w:p>
    <w:p w:rsidR="00000000" w:rsidRDefault="008C75C0">
      <w:pPr>
        <w:ind w:firstLine="400"/>
        <w:jc w:val="both"/>
      </w:pPr>
      <w:r>
        <w:rPr>
          <w:rStyle w:val="s0"/>
        </w:rPr>
        <w:t>а) конструктивная схема объекта, здания, сооружения;</w:t>
      </w:r>
    </w:p>
    <w:p w:rsidR="00000000" w:rsidRDefault="008C75C0">
      <w:pPr>
        <w:ind w:firstLine="400"/>
        <w:jc w:val="both"/>
      </w:pPr>
      <w:r>
        <w:rPr>
          <w:rStyle w:val="s0"/>
        </w:rPr>
        <w:t>б) показатели воздействия физических нагрузок на ФВК;</w:t>
      </w:r>
    </w:p>
    <w:p w:rsidR="00000000" w:rsidRDefault="008C75C0">
      <w:pPr>
        <w:ind w:firstLine="400"/>
        <w:jc w:val="both"/>
      </w:pPr>
      <w:r>
        <w:rPr>
          <w:rStyle w:val="s0"/>
        </w:rPr>
        <w:t>в) структурно-механический и физико-химический соста</w:t>
      </w:r>
      <w:r>
        <w:rPr>
          <w:rStyle w:val="s0"/>
        </w:rPr>
        <w:t>в грунтов основания, в том числе и степень их коррозионной активности;</w:t>
      </w:r>
    </w:p>
    <w:p w:rsidR="00000000" w:rsidRDefault="008C75C0">
      <w:pPr>
        <w:ind w:firstLine="400"/>
        <w:jc w:val="both"/>
      </w:pPr>
      <w:r>
        <w:rPr>
          <w:rStyle w:val="s0"/>
        </w:rPr>
        <w:t>г) характеристика грунтовых вод, включая их статический и динамический напор, мощность водоносного слоя, глубина водоупорного слоя, коэффициенты фильтрации, физико-химический состав вод</w:t>
      </w:r>
      <w:r>
        <w:rPr>
          <w:rStyle w:val="s0"/>
        </w:rPr>
        <w:t>ы, в том числе и степень их агрессивности по отношению к металлам и бетонам;</w:t>
      </w:r>
    </w:p>
    <w:p w:rsidR="00000000" w:rsidRDefault="008C75C0">
      <w:pPr>
        <w:ind w:firstLine="400"/>
        <w:jc w:val="both"/>
      </w:pPr>
      <w:r>
        <w:rPr>
          <w:rStyle w:val="s0"/>
        </w:rPr>
        <w:t>д) количество, расположение, форма и размеры фундаментов, расстояния между котлованами и их рядами;</w:t>
      </w:r>
    </w:p>
    <w:p w:rsidR="00000000" w:rsidRDefault="008C75C0">
      <w:pPr>
        <w:ind w:firstLine="400"/>
        <w:jc w:val="both"/>
      </w:pPr>
      <w:r>
        <w:rPr>
          <w:rStyle w:val="s0"/>
        </w:rPr>
        <w:t>е) геометрические размеры трамбовки или молота и энергетические показатели наве</w:t>
      </w:r>
      <w:r>
        <w:rPr>
          <w:rStyle w:val="s0"/>
        </w:rPr>
        <w:t>сного оборудования;</w:t>
      </w:r>
    </w:p>
    <w:p w:rsidR="00000000" w:rsidRDefault="008C75C0">
      <w:pPr>
        <w:ind w:firstLine="400"/>
        <w:jc w:val="both"/>
      </w:pPr>
      <w:r>
        <w:rPr>
          <w:rStyle w:val="s0"/>
        </w:rPr>
        <w:t>ж) режим приложения ударной нагрузки при втрамбовывании жесткого материала в дно котлованов;</w:t>
      </w:r>
    </w:p>
    <w:p w:rsidR="00000000" w:rsidRDefault="008C75C0">
      <w:pPr>
        <w:ind w:firstLine="400"/>
        <w:jc w:val="both"/>
      </w:pPr>
      <w:r>
        <w:rPr>
          <w:rStyle w:val="s0"/>
        </w:rPr>
        <w:t>з) форма и размеры уплотненной зоны в грунтовой среде вокруг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и) форма и размеры уширения котлована, заполняемого жестким материалом,</w:t>
      </w:r>
      <w:r>
        <w:rPr>
          <w:rStyle w:val="s0"/>
        </w:rPr>
        <w:t xml:space="preserve"> вид, объем и количество порций последнего;</w:t>
      </w:r>
    </w:p>
    <w:p w:rsidR="00000000" w:rsidRDefault="008C75C0">
      <w:pPr>
        <w:ind w:firstLine="400"/>
        <w:jc w:val="both"/>
      </w:pPr>
      <w:r>
        <w:rPr>
          <w:rStyle w:val="s0"/>
        </w:rPr>
        <w:t>к) физические и деформационно-прочностные характеристики уплотненного грунта основания под подошвой ФВК;</w:t>
      </w:r>
    </w:p>
    <w:p w:rsidR="00000000" w:rsidRDefault="008C75C0">
      <w:pPr>
        <w:ind w:firstLine="400"/>
        <w:jc w:val="both"/>
      </w:pPr>
      <w:r>
        <w:rPr>
          <w:rStyle w:val="s0"/>
        </w:rPr>
        <w:t>л) оптимальность влажного грунта, количество воды, необходимой для доведения влажности грунта до оптимально</w:t>
      </w:r>
      <w:r>
        <w:rPr>
          <w:rStyle w:val="s0"/>
        </w:rPr>
        <w:t>й;</w:t>
      </w:r>
    </w:p>
    <w:p w:rsidR="00000000" w:rsidRDefault="008C75C0">
      <w:pPr>
        <w:ind w:firstLine="400"/>
        <w:jc w:val="both"/>
      </w:pPr>
      <w:r>
        <w:rPr>
          <w:rStyle w:val="s0"/>
        </w:rPr>
        <w:t>м) технико-экономические показатели производственного процесса возведения ФВК;</w:t>
      </w:r>
    </w:p>
    <w:p w:rsidR="00000000" w:rsidRDefault="008C75C0">
      <w:pPr>
        <w:ind w:firstLine="400"/>
        <w:jc w:val="both"/>
      </w:pPr>
      <w:r>
        <w:rPr>
          <w:rStyle w:val="s0"/>
        </w:rPr>
        <w:t>н) особенности технологии строительного производства, требования техники безопасности и охраны труда, эргономические и экологические показатели, правила контроля и приемки ра</w:t>
      </w:r>
      <w:r>
        <w:rPr>
          <w:rStyle w:val="s0"/>
        </w:rPr>
        <w:t>бот.</w:t>
      </w:r>
    </w:p>
    <w:p w:rsidR="00000000" w:rsidRDefault="008C75C0">
      <w:pPr>
        <w:ind w:firstLine="400"/>
        <w:jc w:val="both"/>
      </w:pPr>
      <w:r>
        <w:rPr>
          <w:rStyle w:val="s0"/>
        </w:rPr>
        <w:t>5.2 Для особо ответственных объектов, возводимых на территориях с не имеющими в строительной практике аналогов грунтовыми условиями в отношении практического опыта по использованию ФВК, должны быть организованы тщательно подготовленные геодезические н</w:t>
      </w:r>
      <w:r>
        <w:rPr>
          <w:rStyle w:val="s0"/>
        </w:rPr>
        <w:t>аблюдения за осадками фундаментов существующих зданий и сооружений.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5.3 Для каркасных зданий и сооружений ФВК проектируются согласно </w:t>
      </w:r>
      <w:hyperlink r:id="rId253" w:anchor="sub_id=3" w:history="1">
        <w:r>
          <w:rPr>
            <w:rStyle w:val="a6"/>
          </w:rPr>
          <w:t>[12, 13]</w:t>
        </w:r>
      </w:hyperlink>
      <w:r>
        <w:rPr>
          <w:rStyle w:val="s0"/>
        </w:rPr>
        <w:t>, исходя из плана размещения несущих конструкций, колонн и опор. Проектирование бескаркасных объектов ведется с учетом необходимости размещения фундаментов по осям несущих стен и в местах их пересечения. Расстояния между фундаментами следует при этом назна</w:t>
      </w:r>
      <w:r>
        <w:rPr>
          <w:rStyle w:val="s0"/>
        </w:rPr>
        <w:t>чать с учетом таких параметров, как:</w:t>
      </w:r>
    </w:p>
    <w:p w:rsidR="00000000" w:rsidRDefault="008C75C0">
      <w:pPr>
        <w:ind w:firstLine="400"/>
        <w:jc w:val="both"/>
      </w:pPr>
      <w:r>
        <w:rPr>
          <w:rStyle w:val="s0"/>
        </w:rPr>
        <w:t>- нагрузки на ФВК;</w:t>
      </w:r>
    </w:p>
    <w:p w:rsidR="00000000" w:rsidRDefault="008C75C0">
      <w:pPr>
        <w:ind w:firstLine="400"/>
        <w:jc w:val="both"/>
      </w:pPr>
      <w:r>
        <w:rPr>
          <w:rStyle w:val="s0"/>
        </w:rPr>
        <w:t>- конфигурация расположения и другие особенности несущих конструкций;</w:t>
      </w:r>
    </w:p>
    <w:p w:rsidR="00000000" w:rsidRDefault="008C75C0">
      <w:pPr>
        <w:ind w:firstLine="400"/>
        <w:jc w:val="both"/>
      </w:pPr>
      <w:r>
        <w:rPr>
          <w:rStyle w:val="s0"/>
        </w:rPr>
        <w:t>- длина и показатели прочности, жесткости и деформативности панелей цокольного этажа и технического подполья;</w:t>
      </w:r>
    </w:p>
    <w:p w:rsidR="00000000" w:rsidRDefault="008C75C0">
      <w:pPr>
        <w:ind w:firstLine="400"/>
        <w:jc w:val="both"/>
      </w:pPr>
      <w:r>
        <w:rPr>
          <w:rStyle w:val="s0"/>
        </w:rPr>
        <w:t>- минимально допусти</w:t>
      </w:r>
      <w:r>
        <w:rPr>
          <w:rStyle w:val="s0"/>
        </w:rPr>
        <w:t>мые расстояния между ФВК.</w:t>
      </w:r>
    </w:p>
    <w:p w:rsidR="00000000" w:rsidRDefault="008C75C0">
      <w:pPr>
        <w:ind w:firstLine="400"/>
        <w:jc w:val="both"/>
      </w:pPr>
      <w:r>
        <w:rPr>
          <w:rStyle w:val="s0"/>
        </w:rPr>
        <w:t>При пересечении длинных стен короткими, как показано на рисунке 5.1, если длина короткого участка не превышает 1,5 м, то в этом месте рекомендуется устраивать один общий фундамент.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Минимально допустимые расстояния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между соседними фундаментами определяются по данным устройства ФВК в аналогичных геологических условиях или п</w:t>
      </w:r>
      <w:r>
        <w:rPr>
          <w:rStyle w:val="s0"/>
        </w:rPr>
        <w:t xml:space="preserve">о результатам опытных работ, проводимых согласно требованиям </w:t>
      </w:r>
      <w:hyperlink r:id="rId256" w:history="1">
        <w:r>
          <w:rPr>
            <w:rStyle w:val="a6"/>
          </w:rPr>
          <w:t>СН РК 5.01-07-2002</w:t>
        </w:r>
      </w:hyperlink>
      <w:r>
        <w:rPr>
          <w:rStyle w:val="s0"/>
        </w:rPr>
        <w:t xml:space="preserve"> </w:t>
      </w:r>
      <w:hyperlink r:id="rId257" w:anchor="sub_id=3" w:history="1">
        <w:r>
          <w:rPr>
            <w:rStyle w:val="a6"/>
          </w:rPr>
          <w:t>[13]</w:t>
        </w:r>
      </w:hyperlink>
      <w:r>
        <w:rPr>
          <w:rStyle w:val="s0"/>
        </w:rPr>
        <w:t>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При отсутствии информации </w:t>
      </w:r>
      <w:r>
        <w:rPr>
          <w:rStyle w:val="s0"/>
        </w:rPr>
        <w:t xml:space="preserve">по ФВК-аналогам и опытных данных величину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рекомендуется принимать равной:</w:t>
      </w:r>
    </w:p>
    <w:p w:rsidR="00000000" w:rsidRDefault="008C75C0">
      <w:pPr>
        <w:ind w:firstLine="400"/>
        <w:jc w:val="both"/>
      </w:pPr>
      <w:r>
        <w:rPr>
          <w:rStyle w:val="s0"/>
        </w:rPr>
        <w:t>- 3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(в осях) - для ФВК с уширенным основанием, где 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ширина фундамента, равная соответст</w:t>
      </w:r>
      <w:r>
        <w:rPr>
          <w:rStyle w:val="s0"/>
        </w:rPr>
        <w:t xml:space="preserve">вующей ширине котлована на глубине 0,5 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(</w:t>
      </w: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- высота ФВК, равная глубине вытрамбовывания котлована);</w:t>
      </w:r>
    </w:p>
    <w:p w:rsidR="00000000" w:rsidRDefault="008C75C0">
      <w:pPr>
        <w:ind w:firstLine="400"/>
        <w:jc w:val="both"/>
      </w:pPr>
      <w:r>
        <w:rPr>
          <w:rStyle w:val="s0"/>
        </w:rPr>
        <w:t>- 2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(в свету поверху) - для отдельно стоящих фундаментов, выполненных без уширения основания;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</w:t>
      </w:r>
      <w:r>
        <w:rPr>
          <w:rStyle w:val="s0"/>
        </w:rPr>
        <w:t>0,8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6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(в свету поверху) - для ФВК, применяемых при устройстве ленточных прерывистых фундаменто</w:t>
      </w:r>
      <w:r>
        <w:rPr>
          <w:rStyle w:val="s0"/>
        </w:rPr>
        <w:t>в, вытрамбовывание и бетонирование котлованов для которых выполняется в один этап;</w:t>
      </w:r>
    </w:p>
    <w:p w:rsidR="00000000" w:rsidRDefault="008C75C0">
      <w:pPr>
        <w:ind w:firstLine="400"/>
        <w:jc w:val="both"/>
      </w:pPr>
      <w:r>
        <w:rPr>
          <w:rStyle w:val="s0"/>
        </w:rPr>
        <w:t>- 0,5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(в с</w:t>
      </w:r>
      <w:r>
        <w:rPr>
          <w:rStyle w:val="s0"/>
        </w:rPr>
        <w:t>вету поверху) - для ФВК, применяемых при устройстве ленточных прерывистых фундаментов, вытрамбовывание и бетонирование котлованов для которых выполняется в два этапа.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Минимально допустимое расстояние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при устройстве ФВК с втрамбованным в котлован жестким материалом рекомендуется принимать равным 1,5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(в осях).</w:t>
      </w:r>
    </w:p>
    <w:p w:rsidR="00000000" w:rsidRDefault="008C75C0">
      <w:pPr>
        <w:ind w:firstLine="400"/>
        <w:jc w:val="both"/>
      </w:pPr>
      <w:r>
        <w:rPr>
          <w:rStyle w:val="s0"/>
        </w:rPr>
        <w:t>5.4 Как показано на рисунке 5.2, там, где расположены деформационные швы несущих конструкций, устраиваются общие спаренные или раздельные ФВК.</w:t>
      </w:r>
    </w:p>
    <w:p w:rsidR="00000000" w:rsidRDefault="008C75C0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.5 Сопряжение опорных частей колонн с отдельно стоящими и кустовыми ФВК осуществляется посредством стаканов, анкерных болтов и плит. Опирание же фундаментных балок производится непосредственно на верхнюю часть ФВК с использованием для этого гнезд или уступ</w:t>
      </w:r>
      <w:r>
        <w:rPr>
          <w:rStyle w:val="s0"/>
        </w:rPr>
        <w:t>ов.</w:t>
      </w:r>
    </w:p>
    <w:p w:rsidR="00000000" w:rsidRDefault="008C75C0">
      <w:pPr>
        <w:ind w:firstLine="400"/>
        <w:jc w:val="both"/>
      </w:pPr>
      <w:r>
        <w:rPr>
          <w:rStyle w:val="s0"/>
        </w:rPr>
        <w:t>5.6 При применении ФВК ленточного прерывистого типа их подземная часть должна включать:</w:t>
      </w:r>
    </w:p>
    <w:p w:rsidR="00000000" w:rsidRDefault="008C75C0">
      <w:pPr>
        <w:ind w:firstLine="400"/>
        <w:jc w:val="both"/>
      </w:pPr>
      <w:r>
        <w:rPr>
          <w:rStyle w:val="s0"/>
        </w:rPr>
        <w:t>а) для кирпичных и крупноблочных объектов - сборные бетонные блоки, укладываемые на верхнюю часть фундаментов либо железобетонные перемычки (балки), монтируемые с п</w:t>
      </w:r>
      <w:r>
        <w:rPr>
          <w:rStyle w:val="s0"/>
        </w:rPr>
        <w:t>омощью гнезд или уступов в ФВК;</w:t>
      </w:r>
    </w:p>
    <w:p w:rsidR="00000000" w:rsidRDefault="008C75C0">
      <w:pPr>
        <w:ind w:firstLine="400"/>
        <w:jc w:val="both"/>
      </w:pPr>
      <w:r>
        <w:rPr>
          <w:rStyle w:val="s0"/>
        </w:rPr>
        <w:t>б) для крупнопанельных зданий - цокольные панели или панели технического подполья, располагаемые непосредственно на верхней поверхности фундаментов;</w:t>
      </w:r>
    </w:p>
    <w:p w:rsidR="00000000" w:rsidRDefault="008C75C0">
      <w:pPr>
        <w:ind w:firstLine="400"/>
        <w:jc w:val="both"/>
      </w:pPr>
      <w:r>
        <w:rPr>
          <w:rStyle w:val="s0"/>
        </w:rPr>
        <w:t>в) в случае устройства высокорасположенного железобетонного ростверка его и</w:t>
      </w:r>
      <w:r>
        <w:rPr>
          <w:rStyle w:val="s0"/>
        </w:rPr>
        <w:t xml:space="preserve"> стойки заделывают в фундаментные стаканы.</w:t>
      </w:r>
    </w:p>
    <w:p w:rsidR="00000000" w:rsidRDefault="008C75C0">
      <w:pPr>
        <w:ind w:firstLine="400"/>
        <w:jc w:val="both"/>
      </w:pPr>
      <w:r>
        <w:rPr>
          <w:rStyle w:val="s0"/>
        </w:rPr>
        <w:t>5.7 Использование сплошных ленточных и арочных ФВК связано с тем, что несущие конструкции здания или сооружения опираются непосредственно на фундаменты, ростверки или сборные блоки.</w:t>
      </w:r>
    </w:p>
    <w:p w:rsidR="00000000" w:rsidRDefault="008C75C0">
      <w:pPr>
        <w:ind w:firstLine="284"/>
        <w:jc w:val="both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124450" cy="7686675"/>
            <wp:effectExtent l="0" t="0" r="0" b="9525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260" r:link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768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284"/>
        <w:jc w:val="center"/>
      </w:pPr>
      <w:r>
        <w:t> </w:t>
      </w:r>
    </w:p>
    <w:p w:rsidR="00000000" w:rsidRDefault="008C75C0">
      <w:pPr>
        <w:jc w:val="center"/>
      </w:pPr>
      <w:r>
        <w:t>Рисунок 5.1 Схема фундамента в вытрамбованном котловане на пересечении стен</w:t>
      </w:r>
    </w:p>
    <w:p w:rsidR="00000000" w:rsidRDefault="008C75C0">
      <w:pPr>
        <w:jc w:val="center"/>
      </w:pPr>
      <w:r>
        <w:t xml:space="preserve">1 - фундамент; 2 - ростверк; 3 - стена; 4 </w:t>
      </w:r>
      <w:r>
        <w:t>- уширение из жесткого материала</w:t>
      </w:r>
    </w:p>
    <w:p w:rsidR="00000000" w:rsidRDefault="008C75C0">
      <w:pPr>
        <w:ind w:firstLine="284"/>
        <w:jc w:val="center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353050" cy="8324850"/>
            <wp:effectExtent l="0" t="0" r="0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262" r:link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832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jc w:val="center"/>
      </w:pPr>
      <w:r>
        <w:t>Рисунок 5.2 Схемы общего (а), спаренного (б) и отдельных (в) фундаментов в вытрамбованных котлованах</w:t>
      </w:r>
    </w:p>
    <w:p w:rsidR="00000000" w:rsidRDefault="008C75C0">
      <w:pPr>
        <w:jc w:val="center"/>
      </w:pPr>
      <w:r>
        <w:t>1 - фундамент; 2 - стакан; 3 - ростверк; 4 - уширение из жесткого материала; 5 - стена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6. Проектирование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6.1 В настоящем нормативном документ</w:t>
      </w:r>
      <w:r>
        <w:rPr>
          <w:rStyle w:val="s0"/>
        </w:rPr>
        <w:t>е приводится описание методов расчета несущей способности отдельно стоящего ФВК. При этом в отличие от известных методов предлагается более полный учет физических нагрузок на проектируемые фундаменты, ориентированный на грунтовые условия территории Казахст</w:t>
      </w:r>
      <w:r>
        <w:rPr>
          <w:rStyle w:val="s0"/>
        </w:rPr>
        <w:t>ана в сопоставлении с соответствующими нормативными показателями предельно-допустимых деформаций.</w:t>
      </w:r>
    </w:p>
    <w:p w:rsidR="00000000" w:rsidRDefault="008C75C0">
      <w:pPr>
        <w:ind w:firstLine="400"/>
        <w:jc w:val="both"/>
      </w:pPr>
      <w:r>
        <w:rPr>
          <w:rStyle w:val="s0"/>
        </w:rPr>
        <w:t>6.2 Исходными данными для проектирования ФВК служат: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а) планы и разрезы зданий и сооружений с определением расчетных нагрузок на фундаменты, привязка объекта </w:t>
      </w:r>
      <w:r>
        <w:rPr>
          <w:rStyle w:val="s0"/>
        </w:rPr>
        <w:t>к местности в плане и по высоте, схема расположения транспортных и инженерных коммуникаций;</w:t>
      </w:r>
    </w:p>
    <w:p w:rsidR="00000000" w:rsidRDefault="008C75C0">
      <w:pPr>
        <w:ind w:firstLine="400"/>
        <w:jc w:val="both"/>
      </w:pPr>
      <w:r>
        <w:rPr>
          <w:rStyle w:val="s0"/>
        </w:rPr>
        <w:t>б) материалы предпроектных инженерно-геологических изысканий, включающие стратиграфические разрезы и колонки, структурно-механические и физико-химические характерис</w:t>
      </w:r>
      <w:r>
        <w:rPr>
          <w:rStyle w:val="s0"/>
        </w:rPr>
        <w:t>тики грунтов, данные по их просадочности и сжимаемости, прочности, пористости, водопроницаемости, типу грунтовых условий, наличию и фактическим параметрам грунтовых вод и так далее.</w:t>
      </w:r>
    </w:p>
    <w:p w:rsidR="00000000" w:rsidRDefault="008C75C0">
      <w:pPr>
        <w:ind w:firstLine="400"/>
        <w:jc w:val="both"/>
      </w:pPr>
      <w:r>
        <w:rPr>
          <w:rStyle w:val="s0"/>
        </w:rPr>
        <w:t>6.3 В состав проектно-технической документации по ФВК следует включать:</w:t>
      </w:r>
    </w:p>
    <w:p w:rsidR="00000000" w:rsidRDefault="008C75C0">
      <w:pPr>
        <w:ind w:firstLine="400"/>
        <w:jc w:val="both"/>
      </w:pPr>
      <w:r>
        <w:rPr>
          <w:rStyle w:val="s0"/>
        </w:rPr>
        <w:t>1) план подготовки котлованов под фундаменты с указанием всех основных геометрических размеров и геодезических отметок;</w:t>
      </w:r>
    </w:p>
    <w:p w:rsidR="00000000" w:rsidRDefault="008C75C0">
      <w:pPr>
        <w:ind w:firstLine="400"/>
        <w:jc w:val="both"/>
      </w:pPr>
      <w:r>
        <w:rPr>
          <w:rStyle w:val="s0"/>
        </w:rPr>
        <w:t>2) количество и характеристику машин, механизмов и оборудования, предназначенных для вытрамбовывания котлованов, в том числе производств</w:t>
      </w:r>
      <w:r>
        <w:rPr>
          <w:rStyle w:val="s0"/>
        </w:rPr>
        <w:t>енно-технические параметры трамбовок (размеры, форма, высота сбрасывания, частота ударов и так далее);</w:t>
      </w:r>
    </w:p>
    <w:p w:rsidR="00000000" w:rsidRDefault="008C75C0">
      <w:pPr>
        <w:ind w:firstLine="400"/>
        <w:jc w:val="both"/>
      </w:pPr>
      <w:r>
        <w:rPr>
          <w:rStyle w:val="s0"/>
        </w:rPr>
        <w:t>3) данные по степени влажности грунтов, рекомендуемой для оптимизации процесса вытрамбовывания котлованов, а при необходимости результаты расчетов по пов</w:t>
      </w:r>
      <w:r>
        <w:rPr>
          <w:rStyle w:val="s0"/>
        </w:rPr>
        <w:t>ышению или снижению фактической влажности грунтов;</w:t>
      </w:r>
    </w:p>
    <w:p w:rsidR="00000000" w:rsidRDefault="008C75C0">
      <w:pPr>
        <w:ind w:firstLine="400"/>
        <w:jc w:val="both"/>
      </w:pPr>
      <w:r>
        <w:rPr>
          <w:rStyle w:val="s0"/>
        </w:rPr>
        <w:t>4) расчет уплотненной зоны, образующейся при вытрамбовывании котлованов, исходя из статических и динамических характеристик ударного оборудования;</w:t>
      </w:r>
    </w:p>
    <w:p w:rsidR="00000000" w:rsidRDefault="008C75C0">
      <w:pPr>
        <w:ind w:firstLine="400"/>
        <w:jc w:val="both"/>
      </w:pPr>
      <w:r>
        <w:rPr>
          <w:rStyle w:val="s0"/>
        </w:rPr>
        <w:t>5) минимально допустимые расстояния между ФВК;</w:t>
      </w:r>
    </w:p>
    <w:p w:rsidR="00000000" w:rsidRDefault="008C75C0">
      <w:pPr>
        <w:ind w:firstLine="400"/>
        <w:jc w:val="both"/>
      </w:pPr>
      <w:r>
        <w:rPr>
          <w:rStyle w:val="s0"/>
        </w:rPr>
        <w:t>6) специфик</w:t>
      </w:r>
      <w:r>
        <w:rPr>
          <w:rStyle w:val="s0"/>
        </w:rPr>
        <w:t>ацию на основные и вспомогательные строительные конструкции, изделия, элементы и материалы;</w:t>
      </w:r>
    </w:p>
    <w:p w:rsidR="00000000" w:rsidRDefault="008C75C0">
      <w:pPr>
        <w:ind w:firstLine="400"/>
        <w:jc w:val="both"/>
      </w:pPr>
      <w:r>
        <w:rPr>
          <w:rStyle w:val="s0"/>
        </w:rPr>
        <w:t>7) размеры уширения, объем и количество порций жесткого материала, подлежащего втрамбованию в дно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8) расчет прочностных характеристик и модуля деформации</w:t>
      </w:r>
      <w:r>
        <w:rPr>
          <w:rStyle w:val="s0"/>
        </w:rPr>
        <w:t xml:space="preserve"> уплотненных грунтов, проектные нагрузки на грунты основания и на фундаменты;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9) пооперационную блок-схему программы производства работ с технологическими картами на устройство ФВК, особые требования по процессу строительства, мониторингу производственных </w:t>
      </w:r>
      <w:r>
        <w:rPr>
          <w:rStyle w:val="s0"/>
        </w:rPr>
        <w:t>операций, охране труда и технике безопасности, а также сдаче объекта заказчику;</w:t>
      </w:r>
    </w:p>
    <w:p w:rsidR="00000000" w:rsidRDefault="008C75C0">
      <w:pPr>
        <w:ind w:firstLine="400"/>
        <w:jc w:val="both"/>
      </w:pPr>
      <w:r>
        <w:rPr>
          <w:rStyle w:val="s0"/>
        </w:rPr>
        <w:t>10) программу проведения контрольных статических и динамических испытаний, необходимых в случае отсутствия опытных данных по аналогичным объектам для данной местности.</w:t>
      </w:r>
    </w:p>
    <w:p w:rsidR="00000000" w:rsidRDefault="008C75C0">
      <w:pPr>
        <w:ind w:firstLine="400"/>
        <w:jc w:val="both"/>
      </w:pPr>
      <w:r>
        <w:rPr>
          <w:rStyle w:val="s0"/>
        </w:rPr>
        <w:t>6.4 Подг</w:t>
      </w:r>
      <w:r>
        <w:rPr>
          <w:rStyle w:val="s0"/>
        </w:rPr>
        <w:t>отовка котлованов для фундаментов здания или сооружения производится до нулевой отметки, являющейся исходной для расчета проектных параметров ФВК. Вертикальная планировка площадки строительства выполняется под один уровень, либо с несколькими уступами в со</w:t>
      </w:r>
      <w:r>
        <w:rPr>
          <w:rStyle w:val="s0"/>
        </w:rPr>
        <w:t>ответствии с конструктивными особенностями объекта. В этот период с подготавливаемой площадки полностью убирается растительный слой грунта и насыпной материал с содержанием растительных остатков более 0,05 по весу. При излишней толщине растительного и насы</w:t>
      </w:r>
      <w:r>
        <w:rPr>
          <w:rStyle w:val="s0"/>
        </w:rPr>
        <w:t>пного слоев грунта, а также при значительном уклоне земной поверхности планировка завершается подсыпкой и выравниванием глинистого материала, имеющего оптимальную для данных условий строительства влажность. Далее производится уплотнение подсыпанных грунтов</w:t>
      </w:r>
      <w:r>
        <w:rPr>
          <w:rStyle w:val="s0"/>
        </w:rPr>
        <w:t xml:space="preserve"> укаткой тракторами и бульдозерами до плотности скелета 1,55 - 1,6 т/м3. Если производить уплотнение дальше, то эффективность вытрамбовывания котлованов снижается.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6.5 Толщина подсыпки </w:t>
      </w:r>
      <w:r>
        <w:rPr>
          <w:noProof/>
        </w:rPr>
        <w:drawing>
          <wp:inline distT="0" distB="0" distL="0" distR="0">
            <wp:extent cx="152400" cy="219075"/>
            <wp:effectExtent l="0" t="0" r="0" b="9525"/>
            <wp:docPr id="132" name="Рисунок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264" r:link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, выполняемой согласно </w:t>
      </w:r>
      <w:hyperlink r:id="rId266" w:anchor="sub_id=604" w:history="1">
        <w:r>
          <w:rPr>
            <w:rStyle w:val="a6"/>
          </w:rPr>
          <w:t>п.6.4</w:t>
        </w:r>
      </w:hyperlink>
      <w:r>
        <w:rPr>
          <w:rStyle w:val="s0"/>
        </w:rPr>
        <w:t>, не должно превышать ее величины, рассчитываемой по ф</w:t>
      </w:r>
      <w:r>
        <w:rPr>
          <w:rStyle w:val="s0"/>
        </w:rPr>
        <w:t>ормуле</w:t>
      </w:r>
      <w:r>
        <w:t>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143000" cy="238125"/>
            <wp:effectExtent l="0" t="0" r="0" b="9525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67" r:link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(6.1)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4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глубина вытрамбовывания котлована,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ширина вытрамбованного котлована </w:t>
      </w:r>
      <w:r>
        <w:t>в его среднем по глубине сечении,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6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толщина уширения, произведенного путем втрамбовывания в дно котлована жесткого материала, м.</w:t>
      </w:r>
    </w:p>
    <w:p w:rsidR="00000000" w:rsidRDefault="008C75C0">
      <w:pPr>
        <w:ind w:firstLine="400"/>
        <w:jc w:val="both"/>
      </w:pPr>
      <w:r>
        <w:t>Коэффициент уплотнения грунта в зоне уширения должен быть не менее 0,95. Н</w:t>
      </w:r>
      <w:r>
        <w:t>е рекомендуется, чтобы солесодержание грунтов, используемых для подсыпки, превышало 0,5%.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6.6 Столбчатые ФВК следует проектировать монолитными, выполняемыми путем бетонирования котлованов враспор и с устройством опалубки только для стаканов или элементов, </w:t>
      </w:r>
      <w:r>
        <w:rPr>
          <w:rStyle w:val="s0"/>
        </w:rPr>
        <w:t>служащих для опирания колонн и фундаментных балок. Кирпичные и блочные стены соединяются с ФВК с помощью монолитных ростверков ленточного типа, а также фундаментных балок.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6.7 При минимальном расстоянии в свету поверху между ФВК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271" r:link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более 2 м фундаменты следует рассматривать как отдельно стоящие, а менее 2 м - как ленточные прерывистые. Причем выбор </w:t>
      </w:r>
      <w:r>
        <w:rPr>
          <w:rStyle w:val="s0"/>
        </w:rPr>
        <w:t>шага (расстояния между центрами) фундаментов обусловлен перемещением грунта основания при вытрамбовывании котлованов по вертикали и горизонтали, что зависит от:</w:t>
      </w:r>
    </w:p>
    <w:p w:rsidR="00000000" w:rsidRDefault="008C75C0">
      <w:pPr>
        <w:ind w:firstLine="400"/>
        <w:jc w:val="both"/>
      </w:pPr>
      <w:r>
        <w:rPr>
          <w:rStyle w:val="s0"/>
        </w:rPr>
        <w:t>а) глубины котлованов;</w:t>
      </w:r>
    </w:p>
    <w:p w:rsidR="00000000" w:rsidRDefault="008C75C0">
      <w:pPr>
        <w:ind w:firstLine="400"/>
        <w:jc w:val="both"/>
      </w:pPr>
      <w:r>
        <w:rPr>
          <w:rStyle w:val="s0"/>
        </w:rPr>
        <w:t>б) вида, объема и состава жесткого материала, втрамбовываемого в дно кот</w:t>
      </w:r>
      <w:r>
        <w:rPr>
          <w:rStyle w:val="s0"/>
        </w:rPr>
        <w:t>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в) плотности скелета грунтов;</w:t>
      </w:r>
    </w:p>
    <w:p w:rsidR="00000000" w:rsidRDefault="008C75C0">
      <w:pPr>
        <w:ind w:firstLine="400"/>
        <w:jc w:val="both"/>
      </w:pPr>
      <w:r>
        <w:rPr>
          <w:rStyle w:val="s0"/>
        </w:rPr>
        <w:t>г) влажности грунтов;</w:t>
      </w:r>
    </w:p>
    <w:p w:rsidR="00000000" w:rsidRDefault="008C75C0">
      <w:pPr>
        <w:ind w:firstLine="400"/>
        <w:jc w:val="both"/>
      </w:pPr>
      <w:r>
        <w:rPr>
          <w:rStyle w:val="s0"/>
        </w:rPr>
        <w:t>д) производственно-технической характеристики ударного оборудования (размеров, формы и массы трамбовки, высоты сбрасывания и так далее).</w:t>
      </w:r>
    </w:p>
    <w:p w:rsidR="00000000" w:rsidRDefault="008C75C0">
      <w:pPr>
        <w:ind w:firstLine="400"/>
        <w:jc w:val="both"/>
      </w:pPr>
      <w:r>
        <w:rPr>
          <w:rStyle w:val="s0"/>
        </w:rPr>
        <w:t>Перед освоением новых объектов строительства на недостаточн</w:t>
      </w:r>
      <w:r>
        <w:rPr>
          <w:rStyle w:val="s0"/>
        </w:rPr>
        <w:t>о изученных и неосвоенных территориях, наряду с лабораторными и пилотными испытаниями на опытном полигоне, должен отрабатываться полный производственный цикл возведения ФВК данной модификации с ориентацией на минимально допустимые расстояния между фундамен</w:t>
      </w:r>
      <w:r>
        <w:rPr>
          <w:rStyle w:val="s0"/>
        </w:rPr>
        <w:t>тами.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6.8 При отсутствии опытных данных ориентировочно минимальные расстояния в свету поверху между ФВК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38" name="Рисунок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следует принимать для ленточных прерывистых, равными (0,8 - 1,2)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, а для отдельно стоящих - 2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. Для ФВК с уширенным основанием </w:t>
      </w:r>
      <w:r>
        <w:rPr>
          <w:noProof/>
        </w:rPr>
        <w:drawing>
          <wp:inline distT="0" distB="0" distL="0" distR="0">
            <wp:extent cx="257175" cy="228600"/>
            <wp:effectExtent l="0" t="0" r="952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/>
                    <pic:cNvPicPr>
                      <a:picLocks noChangeAspect="1" noChangeArrowheads="1"/>
                    </pic:cNvPicPr>
                  </pic:nvPicPr>
                  <pic:blipFill>
                    <a:blip r:embed="rId254" r:link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в осях не должно превышать 3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.</w:t>
      </w:r>
    </w:p>
    <w:p w:rsidR="00000000" w:rsidRDefault="008C75C0">
      <w:pPr>
        <w:ind w:firstLine="400"/>
        <w:jc w:val="both"/>
      </w:pPr>
      <w:r>
        <w:rPr>
          <w:rStyle w:val="s0"/>
        </w:rPr>
        <w:t>6.9 Минимальную глубину вытрамбованных котлованов с учетом обратной засыпки необходимо назначать, и</w:t>
      </w:r>
      <w:r>
        <w:rPr>
          <w:rStyle w:val="s0"/>
        </w:rPr>
        <w:t xml:space="preserve">сходя из расчетной глубины заложения ФВК и их связи с каналами, туннелями, приямками, лотками, коробами и другими элементами инженерных коммуникаций согласно </w:t>
      </w:r>
      <w:hyperlink r:id="rId273" w:history="1">
        <w:r>
          <w:rPr>
            <w:rStyle w:val="a6"/>
          </w:rPr>
          <w:t>СН РК 5.01-06-2002</w:t>
        </w:r>
      </w:hyperlink>
      <w:r>
        <w:rPr>
          <w:rStyle w:val="s0"/>
        </w:rPr>
        <w:t xml:space="preserve"> </w:t>
      </w:r>
      <w:hyperlink r:id="rId274" w:anchor="sub_id=3" w:history="1">
        <w:r>
          <w:rPr>
            <w:rStyle w:val="a6"/>
          </w:rPr>
          <w:t>[12]</w:t>
        </w:r>
      </w:hyperlink>
      <w:r>
        <w:rPr>
          <w:rStyle w:val="s0"/>
        </w:rPr>
        <w:t xml:space="preserve">. При прокладке последних от фундаментов на расстоянии в свету не менее </w:t>
      </w: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3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глубина вытрамбовывания котлованов назначается большей глубины их заложения.</w:t>
      </w:r>
    </w:p>
    <w:p w:rsidR="00000000" w:rsidRDefault="008C75C0">
      <w:pPr>
        <w:ind w:firstLine="400"/>
        <w:jc w:val="both"/>
      </w:pPr>
      <w:r>
        <w:rPr>
          <w:rStyle w:val="s0"/>
        </w:rPr>
        <w:t>6.10 Форму, массу и размеры трамбовки выбирают в зависимости от расчетных параметров ФВК, грунтовы</w:t>
      </w:r>
      <w:r>
        <w:rPr>
          <w:rStyle w:val="s0"/>
        </w:rPr>
        <w:t xml:space="preserve">х условий и возможностей базового механизма. В плане трамбовки могут иметь квадратную, прямоугольную, круглую, шести- или восьмиугольную форму с плоской или заостренной нижней частью, угол конусности которой составляет от 45 до 90º. Длина трамбовки должна </w:t>
      </w:r>
      <w:r>
        <w:rPr>
          <w:rStyle w:val="s0"/>
        </w:rPr>
        <w:t>превышать глубину вытрамбовывания котлована на 10 - 20 см. Ее масса назначается, исходя из условия, чтобы удельное статическое давление составляло бы не менее 0,05 МПа. Высота сбрасывания трамбовки принимается в зависимости от особенностей проектируемых ФВ</w:t>
      </w:r>
      <w:r>
        <w:rPr>
          <w:rStyle w:val="s0"/>
        </w:rPr>
        <w:t>К от 3 до 12 м.</w:t>
      </w:r>
    </w:p>
    <w:p w:rsidR="00000000" w:rsidRDefault="008C75C0">
      <w:pPr>
        <w:ind w:firstLine="400"/>
        <w:jc w:val="both"/>
      </w:pPr>
      <w:r>
        <w:t xml:space="preserve">Количество ударов трамбовки </w:t>
      </w:r>
      <w:r>
        <w:rPr>
          <w:noProof/>
          <w:vertAlign w:val="subscript"/>
        </w:rPr>
        <w:drawing>
          <wp:inline distT="0" distB="0" distL="0" distR="0">
            <wp:extent cx="114300" cy="123825"/>
            <wp:effectExtent l="0" t="0" r="0" b="9525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4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необходимых для устройства котлована, ориентировочно определяется по формуле: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504825" cy="447675"/>
            <wp:effectExtent l="0" t="0" r="9525" b="952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5"/>
                    <pic:cNvPicPr>
                      <a:picLocks noChangeAspect="1" noChangeArrowheads="1"/>
                    </pic:cNvPicPr>
                  </pic:nvPicPr>
                  <pic:blipFill>
                    <a:blip r:embed="rId277" r:link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(6.2)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14300" cy="152400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принимаемый для грунтов с оптимальной плотностью и влажностью равным 0,7 - 1,5;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142875"/>
            <wp:effectExtent l="0" t="0" r="9525" b="9525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7"/>
                    <pic:cNvPicPr>
                      <a:picLocks noChangeAspect="1" noChangeArrowheads="1"/>
                    </pic:cNvPicPr>
                  </pic:nvPicPr>
                  <pic:blipFill>
                    <a:blip r:embed="rId281" r:link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средняя величина углубления котлована за один удар трамбовки, составляющая для их модификации с заострением понизу 0,15 м, а с плоской ударной частью 0,1 м.</w:t>
      </w:r>
    </w:p>
    <w:p w:rsidR="00000000" w:rsidRDefault="008C75C0">
      <w:pPr>
        <w:ind w:firstLine="400"/>
        <w:jc w:val="both"/>
      </w:pPr>
      <w:r>
        <w:t xml:space="preserve">Ориентировочное количество ударов трамбовки </w:t>
      </w:r>
      <w:r>
        <w:rPr>
          <w:noProof/>
          <w:vertAlign w:val="subscript"/>
        </w:rPr>
        <w:drawing>
          <wp:inline distT="0" distB="0" distL="0" distR="0">
            <wp:extent cx="142875" cy="161925"/>
            <wp:effectExtent l="0" t="0" r="9525" b="952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/>
                    <pic:cNvPicPr>
                      <a:picLocks noChangeAspect="1" noChangeArrowheads="1"/>
                    </pic:cNvPicPr>
                  </pic:nvPicPr>
                  <pic:blipFill>
                    <a:blip r:embed="rId283" r:link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необходимых для втрамбовывания уширения котлована, заполненного жестким материалом при условии увлажнения грунта, составляет: 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685800" cy="419100"/>
            <wp:effectExtent l="0" t="0" r="0" b="0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9"/>
                    <pic:cNvPicPr>
                      <a:picLocks noChangeAspect="1" noChangeArrowheads="1"/>
                    </pic:cNvPicPr>
                  </pic:nvPicPr>
                  <pic:blipFill>
                    <a:blip r:embed="rId285" r:link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(6.3)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толщина уширения из жесткого материала, м.</w:t>
      </w:r>
    </w:p>
    <w:p w:rsidR="00000000" w:rsidRDefault="008C75C0">
      <w:pPr>
        <w:ind w:firstLine="400"/>
        <w:jc w:val="both"/>
      </w:pPr>
      <w:r>
        <w:rPr>
          <w:rStyle w:val="s0"/>
        </w:rPr>
        <w:t>6.11 Вытрамбовывание котлованов рекомендуется производить при влажности грунтов, близкой к оптимальной, то есть при отклонении от нее не более, чем на ± 0,02.</w:t>
      </w:r>
    </w:p>
    <w:p w:rsidR="00000000" w:rsidRDefault="008C75C0">
      <w:pPr>
        <w:ind w:firstLine="400"/>
        <w:jc w:val="both"/>
      </w:pPr>
      <w:r>
        <w:t>Оптимальн</w:t>
      </w:r>
      <w:r>
        <w:t xml:space="preserve">ая влажность грунтов 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151" name="Рисунок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1"/>
                    <pic:cNvPicPr>
                      <a:picLocks noChangeAspect="1" noChangeArrowheads="1"/>
                    </pic:cNvPicPr>
                  </pic:nvPicPr>
                  <pic:blipFill>
                    <a:blip r:embed="rId287" r:link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ориентировочно находится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247775" cy="238125"/>
            <wp:effectExtent l="0" t="0" r="9525" b="9525"/>
            <wp:docPr id="152" name="Рисунок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2"/>
                    <pic:cNvPicPr>
                      <a:picLocks noChangeAspect="1" noChangeArrowheads="1"/>
                    </pic:cNvPicPr>
                  </pic:nvPicPr>
                  <pic:blipFill>
                    <a:blip r:embed="rId289" r:link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(6.4)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00025" cy="238125"/>
            <wp:effectExtent l="0" t="0" r="9525" b="9525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влажность грунта на границе раскатывания. </w:t>
      </w:r>
    </w:p>
    <w:p w:rsidR="00000000" w:rsidRDefault="008C75C0">
      <w:pPr>
        <w:ind w:firstLine="284"/>
        <w:jc w:val="both"/>
      </w:pPr>
      <w:r>
        <w:t xml:space="preserve">Необходимое количество воды </w:t>
      </w:r>
      <w:r>
        <w:rPr>
          <w:noProof/>
          <w:vertAlign w:val="subscript"/>
        </w:rPr>
        <w:drawing>
          <wp:inline distT="0" distB="0" distL="0" distR="0">
            <wp:extent cx="142875" cy="152400"/>
            <wp:effectExtent l="0" t="0" r="9525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/>
                    <pic:cNvPicPr>
                      <a:picLocks noChangeAspect="1" noChangeArrowheads="1"/>
                    </pic:cNvPicPr>
                  </pic:nvPicPr>
                  <pic:blipFill>
                    <a:blip r:embed="rId293" r:link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требующейся для достижения оптимальной влажности грунтов: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552575" cy="228600"/>
            <wp:effectExtent l="0" t="0" r="9525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295" r:link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</w:t>
      </w:r>
      <w:r>
        <w:rPr>
          <w:vertAlign w:val="superscript"/>
        </w:rPr>
        <w:t>3</w:t>
      </w:r>
      <w:r>
        <w:t>, (6.5)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156" name="Рисунок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6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среднее значение плотности грунта в сухом состоянии в условиях его природного залегания в пределах зоны увлажнения, т/м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299" r:link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полная влагоемкость грунта;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/>
                    <pic:cNvPicPr>
                      <a:picLocks noChangeAspect="1" noChangeArrowheads="1"/>
                    </pic:cNvPicPr>
                  </pic:nvPicPr>
                  <pic:blipFill>
                    <a:blip r:embed="rId301" r:link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объем зоны увлажнения грунта, определяемый по результатам опытных работ по устройству ФВК или опыта увлажнения грунтов, 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плотность воды, т/м</w:t>
      </w:r>
      <w:r>
        <w:rPr>
          <w:vertAlign w:val="superscript"/>
        </w:rPr>
        <w:t>3</w:t>
      </w:r>
      <w:r>
        <w:t>.</w:t>
      </w:r>
    </w:p>
    <w:p w:rsidR="00000000" w:rsidRDefault="008C75C0">
      <w:pPr>
        <w:ind w:firstLine="400"/>
        <w:jc w:val="both"/>
      </w:pPr>
      <w:r>
        <w:t>При отсутствии результатов опытных работ и опыта увлажнения грунтов допускается объем</w:t>
      </w:r>
      <w:r>
        <w:t xml:space="preserve"> зоны увлажнения определять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85800" cy="228600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05" r:link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3</w:t>
      </w:r>
      <w:r>
        <w:t>, (6.6)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307" r:link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расстояние от поверхности вытрамбовывания котлована до нижней границы уплотненной зоны под ним, м;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162" name="Рисунок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поперечного сечения уплотненной зоны, м</w:t>
      </w:r>
      <w:r>
        <w:rPr>
          <w:vertAlign w:val="superscript"/>
        </w:rPr>
        <w:t>2</w:t>
      </w:r>
      <w:r>
        <w:t>.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7. Расчет модификаций ФВК и их оснований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7.1 Определение проектных параметров фундаментов в</w:t>
      </w:r>
      <w:r>
        <w:rPr>
          <w:rStyle w:val="s0"/>
        </w:rPr>
        <w:t xml:space="preserve"> вытрамбованных котлованах и их оснований производится согласно </w:t>
      </w:r>
      <w:hyperlink r:id="rId311" w:history="1">
        <w:r>
          <w:rPr>
            <w:rStyle w:val="a6"/>
          </w:rPr>
          <w:t>СН РК 5.01-06-2002</w:t>
        </w:r>
      </w:hyperlink>
      <w:r>
        <w:rPr>
          <w:rStyle w:val="s0"/>
        </w:rPr>
        <w:t xml:space="preserve"> </w:t>
      </w:r>
      <w:hyperlink r:id="rId312" w:anchor="sub_id=3" w:history="1">
        <w:r>
          <w:rPr>
            <w:rStyle w:val="a6"/>
          </w:rPr>
          <w:t>[12]</w:t>
        </w:r>
      </w:hyperlink>
      <w:r>
        <w:rPr>
          <w:rStyle w:val="s0"/>
        </w:rPr>
        <w:t xml:space="preserve"> </w:t>
      </w:r>
      <w:r>
        <w:rPr>
          <w:rStyle w:val="s0"/>
        </w:rPr>
        <w:t>по двум предельным состояниям:</w:t>
      </w:r>
    </w:p>
    <w:p w:rsidR="00000000" w:rsidRDefault="008C75C0">
      <w:pPr>
        <w:ind w:firstLine="400"/>
        <w:jc w:val="both"/>
      </w:pPr>
      <w:r>
        <w:rPr>
          <w:rStyle w:val="s0"/>
        </w:rPr>
        <w:t>- для первой модификации (без втрамбовывания жесткого материала) - по прочности бетона фундаментов и ростверков, несущей способности грунтов основания, устойчивости подземной конструкции;</w:t>
      </w:r>
    </w:p>
    <w:p w:rsidR="00000000" w:rsidRDefault="008C75C0">
      <w:pPr>
        <w:ind w:firstLine="400"/>
        <w:jc w:val="both"/>
      </w:pPr>
      <w:r>
        <w:rPr>
          <w:rStyle w:val="s0"/>
        </w:rPr>
        <w:t>- для второй модификации (с втрамбовыванием в дно котлована жесткого материала) - по крену фундаментов и осадкам основания.</w:t>
      </w:r>
    </w:p>
    <w:p w:rsidR="00000000" w:rsidRDefault="008C75C0">
      <w:pPr>
        <w:ind w:firstLine="400"/>
        <w:jc w:val="both"/>
      </w:pPr>
      <w:r>
        <w:rPr>
          <w:rStyle w:val="s0"/>
        </w:rPr>
        <w:t>7.2 Физические нагрузки и воздействия, подлежащие расчету при проектировании ФВК, коэффициенты надежности и сочетания нагрузок опред</w:t>
      </w:r>
      <w:r>
        <w:rPr>
          <w:rStyle w:val="s0"/>
        </w:rPr>
        <w:t xml:space="preserve">еляют в соответствии с рекомендациями </w:t>
      </w:r>
      <w:hyperlink r:id="rId313" w:history="1">
        <w:r>
          <w:rPr>
            <w:rStyle w:val="a6"/>
          </w:rPr>
          <w:t>СНиП 2.01.07-85*</w:t>
        </w:r>
      </w:hyperlink>
      <w:r>
        <w:rPr>
          <w:rStyle w:val="s0"/>
        </w:rPr>
        <w:t xml:space="preserve"> </w:t>
      </w:r>
      <w:hyperlink r:id="rId314" w:anchor="sub_id=3" w:history="1">
        <w:r>
          <w:rPr>
            <w:rStyle w:val="a6"/>
          </w:rPr>
          <w:t>[3].</w:t>
        </w:r>
      </w:hyperlink>
    </w:p>
    <w:p w:rsidR="00000000" w:rsidRDefault="008C75C0">
      <w:pPr>
        <w:ind w:firstLine="400"/>
        <w:jc w:val="both"/>
      </w:pPr>
      <w:r>
        <w:rPr>
          <w:rStyle w:val="s0"/>
        </w:rPr>
        <w:t xml:space="preserve">7.3 Проектирование ФВК и их оснований выполняется с </w:t>
      </w:r>
      <w:r>
        <w:rPr>
          <w:rStyle w:val="s0"/>
        </w:rPr>
        <w:t xml:space="preserve">учетом справочных значений физических характеристик материалов грунтов и фундаментов, принимаемых согласно требованиям </w:t>
      </w:r>
      <w:hyperlink r:id="rId315" w:history="1">
        <w:r>
          <w:rPr>
            <w:rStyle w:val="a6"/>
          </w:rPr>
          <w:t>СНиП 2.03.01-84*</w:t>
        </w:r>
      </w:hyperlink>
      <w:r>
        <w:rPr>
          <w:rStyle w:val="s0"/>
        </w:rPr>
        <w:t xml:space="preserve"> [1] и </w:t>
      </w:r>
      <w:hyperlink r:id="rId316" w:history="1">
        <w:r>
          <w:rPr>
            <w:rStyle w:val="a6"/>
          </w:rPr>
          <w:t>СНиП РК 5.01-01-2002</w:t>
        </w:r>
      </w:hyperlink>
      <w:r>
        <w:rPr>
          <w:rStyle w:val="s0"/>
        </w:rPr>
        <w:t xml:space="preserve"> [11]. То же самое относится к расчетам ФВК по прочности материалов грунтов и фундаментов.</w:t>
      </w:r>
    </w:p>
    <w:p w:rsidR="00000000" w:rsidRDefault="008C75C0">
      <w:pPr>
        <w:ind w:firstLine="400"/>
        <w:jc w:val="both"/>
      </w:pPr>
      <w:r>
        <w:rPr>
          <w:rStyle w:val="s0"/>
        </w:rPr>
        <w:t>7.4 При проектировании ФВК по несущей способности грунтов основания необходимо выполнение расчетов по: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действию на фундаменты и </w:t>
      </w:r>
      <w:r>
        <w:rPr>
          <w:rStyle w:val="s0"/>
        </w:rPr>
        <w:t>основание вертикальных нагрузок;</w:t>
      </w:r>
    </w:p>
    <w:p w:rsidR="00000000" w:rsidRDefault="008C75C0">
      <w:pPr>
        <w:ind w:firstLine="400"/>
        <w:jc w:val="both"/>
      </w:pPr>
      <w:r>
        <w:rPr>
          <w:rStyle w:val="s0"/>
        </w:rPr>
        <w:t>- действию на них горизонтальных нагрузок и изгибающих моментов.</w:t>
      </w:r>
    </w:p>
    <w:p w:rsidR="00000000" w:rsidRDefault="008C75C0">
      <w:pPr>
        <w:ind w:firstLine="400"/>
        <w:jc w:val="both"/>
      </w:pPr>
      <w:r>
        <w:rPr>
          <w:rStyle w:val="s0"/>
        </w:rPr>
        <w:t>Расчеты в первом случае выполняются, исходя из условия, что: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457200" cy="447675"/>
            <wp:effectExtent l="0" t="0" r="0" b="9525"/>
            <wp:docPr id="163" name="Рисунок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3"/>
                    <pic:cNvPicPr>
                      <a:picLocks noChangeAspect="1" noChangeArrowheads="1"/>
                    </pic:cNvPicPr>
                  </pic:nvPicPr>
                  <pic:blipFill>
                    <a:blip r:embed="rId317" r:link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(7.1)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>-</w:t>
      </w:r>
      <w:r>
        <w:rPr>
          <w:sz w:val="24"/>
          <w:szCs w:val="24"/>
        </w:rPr>
        <w:t xml:space="preserve"> расчетная вертикальная нагрузка, передаваемая на фундамент,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165" name="Рисунок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проектная несущая</w:t>
      </w:r>
      <w:r>
        <w:t xml:space="preserve"> способность грунтов основания, то есть несущая способность ФВК при воздействии вертикальной нагрузки, определяемая расчетами, либо по результатам полевых испытаний,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надежности для грунтов основания, принимаемый равным:</w:t>
      </w:r>
    </w:p>
    <w:p w:rsidR="00000000" w:rsidRDefault="008C75C0">
      <w:pPr>
        <w:ind w:firstLine="400"/>
        <w:jc w:val="both"/>
      </w:pPr>
      <w:r>
        <w:t>- 1 - при использовании результатов полевых испытаний;</w:t>
      </w:r>
    </w:p>
    <w:p w:rsidR="00000000" w:rsidRDefault="008C75C0">
      <w:pPr>
        <w:ind w:firstLine="400"/>
        <w:jc w:val="both"/>
      </w:pPr>
      <w:r>
        <w:t xml:space="preserve">- 1,4 - при определении несущей способности фундамента, </w:t>
      </w:r>
      <w:r>
        <w:t>на основе расчетов.</w:t>
      </w:r>
    </w:p>
    <w:p w:rsidR="00000000" w:rsidRDefault="008C75C0">
      <w:pPr>
        <w:ind w:firstLine="400"/>
        <w:jc w:val="both"/>
      </w:pPr>
      <w:r>
        <w:rPr>
          <w:rStyle w:val="s0"/>
        </w:rPr>
        <w:t>7.5 Проектирование ФВК по несущей способности грунтов основания при действии горизонтальных нагрузок, изгибающих моментов сечений и поперечных сил следует вести, исходя из условия: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28625" cy="228600"/>
            <wp:effectExtent l="0" t="0" r="9525" b="0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7"/>
                    <pic:cNvPicPr>
                      <a:picLocks noChangeAspect="1" noChangeArrowheads="1"/>
                    </pic:cNvPicPr>
                  </pic:nvPicPr>
                  <pic:blipFill>
                    <a:blip r:embed="rId325" r:link="rId3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(7.2)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190500"/>
            <wp:effectExtent l="0" t="0" r="9525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расчетная приведенная горизонтальная нагрузка на фундамент,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9"/>
                    <pic:cNvPicPr>
                      <a:picLocks noChangeAspect="1" noChangeArrowheads="1"/>
                    </pic:cNvPicPr>
                  </pic:nvPicPr>
                  <pic:blipFill>
                    <a:blip r:embed="rId329" r:link="rId3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расчетная несущая способность грунтов основания, называемая далее несущей способностью ФВК и опре</w:t>
      </w:r>
      <w:r>
        <w:t xml:space="preserve">деляемая согласно рекомендациям </w:t>
      </w:r>
      <w:hyperlink r:id="rId331" w:history="1">
        <w:r>
          <w:rPr>
            <w:rStyle w:val="a6"/>
          </w:rPr>
          <w:t>СНиП РК 5.01-01-2002</w:t>
        </w:r>
      </w:hyperlink>
      <w:r>
        <w:t xml:space="preserve"> [11] и </w:t>
      </w:r>
      <w:hyperlink r:id="rId332" w:history="1">
        <w:r>
          <w:rPr>
            <w:rStyle w:val="a6"/>
          </w:rPr>
          <w:t>СН РК 5.01-06-2002</w:t>
        </w:r>
      </w:hyperlink>
      <w:r>
        <w:t xml:space="preserve"> [12], кН.</w:t>
      </w:r>
    </w:p>
    <w:p w:rsidR="00000000" w:rsidRDefault="008C75C0">
      <w:pPr>
        <w:ind w:firstLine="400"/>
        <w:jc w:val="both"/>
      </w:pPr>
      <w:r>
        <w:t xml:space="preserve">Расчетную приведенную нагрузку </w:t>
      </w:r>
      <w:r>
        <w:rPr>
          <w:noProof/>
          <w:vertAlign w:val="subscript"/>
        </w:rPr>
        <w:drawing>
          <wp:inline distT="0" distB="0" distL="0" distR="0">
            <wp:extent cx="161925" cy="190500"/>
            <wp:effectExtent l="0" t="0" r="9525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0"/>
                    <pic:cNvPicPr>
                      <a:picLocks noChangeAspect="1" noChangeArrowheads="1"/>
                    </pic:cNvPicPr>
                  </pic:nvPicPr>
                  <pic:blipFill>
                    <a:blip r:embed="rId327" r:link="rId3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 фундамент находят из выражения: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914400" cy="428625"/>
            <wp:effectExtent l="0" t="0" r="0" b="9525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/>
                    <pic:cNvPicPr>
                      <a:picLocks noChangeAspect="1" noChangeArrowheads="1"/>
                    </pic:cNvPicPr>
                  </pic:nvPicPr>
                  <pic:blipFill>
                    <a:blip r:embed="rId333" r:link="rId3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(7.3)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57175" cy="219075"/>
            <wp:effectExtent l="0" t="0" r="9525" b="952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горизонтальных сил, действующих на фундамент по рассматриваемой оси,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</w:t>
      </w:r>
      <w:r>
        <w:t>ма изгибающих моментов сил, приложенных к сечениям фундамента по рассматриваемой оси относительно центра тяжести сечения верха фундаментной конструкции, кНм;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174" name="Рисунок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высота фундамента, равная глубине вытрамбовывания котлована без учета глубины его заостренной части, м.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7.6 Проверка ФВК и их оснований на устойчивость производится в соответствии с требованиями </w:t>
      </w:r>
      <w:hyperlink r:id="rId341" w:history="1">
        <w:r>
          <w:rPr>
            <w:rStyle w:val="a6"/>
          </w:rPr>
          <w:t>СНиП РК 5.01-01-2002</w:t>
        </w:r>
      </w:hyperlink>
      <w:r>
        <w:rPr>
          <w:rStyle w:val="s0"/>
        </w:rPr>
        <w:t xml:space="preserve"> [11]. </w:t>
      </w:r>
    </w:p>
    <w:p w:rsidR="00000000" w:rsidRDefault="008C75C0">
      <w:pPr>
        <w:ind w:firstLine="400"/>
        <w:jc w:val="both"/>
      </w:pPr>
      <w:r>
        <w:rPr>
          <w:rStyle w:val="s0"/>
        </w:rPr>
        <w:t>Такие расчеты выполняются в тех случаях, когда:</w:t>
      </w:r>
    </w:p>
    <w:p w:rsidR="00000000" w:rsidRDefault="008C75C0">
      <w:pPr>
        <w:ind w:firstLine="400"/>
        <w:jc w:val="both"/>
      </w:pPr>
      <w:r>
        <w:rPr>
          <w:rStyle w:val="s0"/>
        </w:rPr>
        <w:t>- фундаменты располагают</w:t>
      </w:r>
      <w:r>
        <w:rPr>
          <w:rStyle w:val="s0"/>
        </w:rPr>
        <w:t>ся на откосах или вблизи них;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приведенные горизонтальные нагрузки, действующие на фундаменты, превышают приведенные вертикальные </w:t>
      </w:r>
      <w:r>
        <w:rPr>
          <w:noProof/>
        </w:rPr>
        <w:drawing>
          <wp:inline distT="0" distB="0" distL="0" distR="0">
            <wp:extent cx="419100" cy="190500"/>
            <wp:effectExtent l="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342" r:link="rId3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.</w:t>
      </w:r>
    </w:p>
    <w:p w:rsidR="00000000" w:rsidRDefault="008C75C0">
      <w:pPr>
        <w:ind w:firstLine="400"/>
        <w:jc w:val="both"/>
      </w:pPr>
      <w:r>
        <w:rPr>
          <w:rStyle w:val="s0"/>
        </w:rPr>
        <w:t>7.7 Расчет ФВК и их оснований по появляющихся в результате осадки деформациям и крену выполняется, исходя из следующих условий: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381000" cy="228600"/>
            <wp:effectExtent l="0" t="0" r="0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(7.4)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657225" cy="228600"/>
            <wp:effectExtent l="0" t="0" r="9525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346" r:link="rId3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(7.5)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304800" cy="228600"/>
            <wp:effectExtent l="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348" r:link="rId3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(7.6)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152400"/>
            <wp:effectExtent l="0" t="0" r="952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совместная осадка фундамента и основания,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предельно допустимое значение совместной осадки фундамента и основания,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1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просадка грунта основания,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85725" cy="152400"/>
            <wp:effectExtent l="0" t="0" r="9525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крен ФВК, град.;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228600"/>
            <wp:effectExtent l="0" t="0" r="952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/>
                    <pic:cNvPicPr>
                      <a:picLocks noChangeAspect="1" noChangeArrowheads="1"/>
                    </pic:cNvPicPr>
                  </pic:nvPicPr>
                  <pic:blipFill>
                    <a:blip r:embed="rId358" r:link="rId3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предельно допустимое значение крена фундамента, град.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7.8</w:t>
      </w:r>
      <w:r>
        <w:rPr>
          <w:rStyle w:val="s0"/>
          <w:sz w:val="24"/>
          <w:szCs w:val="24"/>
        </w:rPr>
        <w:t xml:space="preserve"> Расчеты</w:t>
      </w:r>
      <w:r>
        <w:rPr>
          <w:sz w:val="24"/>
          <w:szCs w:val="24"/>
        </w:rPr>
        <w:t xml:space="preserve"> предельно допустимых значений горизонтального перемещения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360" r:link="rId3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и углов поворота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28600"/>
            <wp:effectExtent l="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362" r:link="rId3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ФВК следует производить на проверку условий: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47675" cy="238125"/>
            <wp:effectExtent l="0" t="0" r="9525" b="952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364" r:link="rId3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(7.7)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04825" cy="238125"/>
            <wp:effectExtent l="0" t="0" r="9525" b="952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366" r:link="rId3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(7.8)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368" r:link="rId3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 xml:space="preserve">, </w:t>
      </w:r>
      <w:r>
        <w:rPr>
          <w:noProof/>
          <w:vertAlign w:val="subscript"/>
        </w:rPr>
        <w:drawing>
          <wp:inline distT="0" distB="0" distL="0" distR="0">
            <wp:extent cx="200025" cy="238125"/>
            <wp:effectExtent l="0" t="0" r="9525" b="952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370" r:link="rId3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горизонтальное перемещение и угол поворота верхней части фундамента, определяемые по результатам полевых испытаний, м, град.</w:t>
      </w:r>
    </w:p>
    <w:p w:rsidR="00000000" w:rsidRDefault="008C75C0">
      <w:pPr>
        <w:ind w:firstLine="400"/>
        <w:jc w:val="both"/>
      </w:pPr>
      <w:r>
        <w:rPr>
          <w:rStyle w:val="s0"/>
        </w:rPr>
        <w:t>7.9 Расчеты</w:t>
      </w:r>
      <w:r>
        <w:t xml:space="preserve"> </w:t>
      </w:r>
      <w:r>
        <w:t xml:space="preserve">деформаций ФВК и их оснований рекомендуется выполнять с применением графической схемы линейно-деформируемого полупространства с условным ограничением глубины сжимаемой толщи грунтов величиной </w:t>
      </w: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/>
                    <pic:cNvPicPr>
                      <a:picLocks noChangeAspect="1" noChangeArrowheads="1"/>
                    </pic:cNvPicPr>
                  </pic:nvPicPr>
                  <pic:blipFill>
                    <a:blip r:embed="rId372" r:link="rId3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При этом грунты основания под ФВК рассматриваются в виде условной двухслойной зоны, состоящей из уплотненного грунта и неуплотненного грунта общей толщиной</w:t>
      </w:r>
      <w:r>
        <w:t xml:space="preserve"> </w:t>
      </w:r>
      <w:r>
        <w:rPr>
          <w:noProof/>
          <w:vertAlign w:val="subscript"/>
        </w:rPr>
        <w:drawing>
          <wp:inline distT="0" distB="0" distL="0" distR="0">
            <wp:extent cx="161925" cy="142875"/>
            <wp:effectExtent l="0" t="0" r="952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74" r:link="rId3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:</w:t>
      </w:r>
      <w:r>
        <w:t xml:space="preserve"> 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685800" cy="228600"/>
            <wp:effectExtent l="0" t="0" r="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76" r:link="rId3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(7.9)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685800" cy="228600"/>
            <wp:effectExtent l="0" t="0" r="0" b="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3"/>
                    <pic:cNvPicPr>
                      <a:picLocks noChangeAspect="1" noChangeArrowheads="1"/>
                    </pic:cNvPicPr>
                  </pic:nvPicPr>
                  <pic:blipFill>
                    <a:blip r:embed="rId378" r:link="rId3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(7.10)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28600"/>
            <wp:effectExtent l="0" t="0" r="0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/>
                    <pic:cNvPicPr>
                      <a:picLocks noChangeAspect="1" noChangeArrowheads="1"/>
                    </pic:cNvPicPr>
                  </pic:nvPicPr>
                  <pic:blipFill>
                    <a:blip r:embed="rId380" r:link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толщина уплотненной зоны грунта под фундаментом без уширения основания,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 под фундаментом с уширенным основанием, м.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Деформация ФВК и их оснований определяют</w:t>
      </w:r>
      <w:r>
        <w:rPr>
          <w:sz w:val="24"/>
          <w:szCs w:val="24"/>
        </w:rPr>
        <w:t>ся с учетом размеров уплотненной зоны грунта и уширения низа котлованов, выполняемого с использованием подсыпки жесткого материала. Формы и размеры уплотненной зоны грунта и уширения находятся по результатам опытных работ, производимых в соответствии с рек</w:t>
      </w:r>
      <w:r>
        <w:rPr>
          <w:sz w:val="24"/>
          <w:szCs w:val="24"/>
        </w:rPr>
        <w:t>омендациями СН РК 05.01-07-2002 [13].</w:t>
      </w:r>
    </w:p>
    <w:p w:rsidR="00000000" w:rsidRDefault="008C75C0">
      <w:pPr>
        <w:pStyle w:val="a3"/>
        <w:ind w:firstLine="400"/>
      </w:pPr>
      <w:r>
        <w:rPr>
          <w:rStyle w:val="s0"/>
          <w:sz w:val="24"/>
          <w:szCs w:val="24"/>
        </w:rPr>
        <w:t>7.10 Для ФВК без</w:t>
      </w:r>
      <w:r>
        <w:rPr>
          <w:sz w:val="24"/>
          <w:szCs w:val="24"/>
        </w:rPr>
        <w:t xml:space="preserve"> уширенного основания плоская форма уплотненной зоны грунта в вертикальном сечении принимается в виде эллипса, а ее параметры устанавливаются по таблице 7.1 (см. схему фундамента на рисунке 4.1).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</w:t>
      </w:r>
      <w:r>
        <w:rPr>
          <w:rStyle w:val="s0"/>
        </w:rPr>
        <w:t>блица 7.1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0"/>
        <w:gridCol w:w="1932"/>
        <w:gridCol w:w="2233"/>
        <w:gridCol w:w="2230"/>
      </w:tblGrid>
      <w:tr w:rsidR="00000000">
        <w:tc>
          <w:tcPr>
            <w:tcW w:w="30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Вид фундамента</w:t>
            </w:r>
          </w:p>
        </w:tc>
        <w:tc>
          <w:tcPr>
            <w:tcW w:w="196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Угол конусности нижней части фундамента, град.</w:t>
            </w:r>
          </w:p>
        </w:tc>
        <w:tc>
          <w:tcPr>
            <w:tcW w:w="462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Размеры уплотненной зоны грунта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толщина,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52400" cy="228600"/>
                  <wp:effectExtent l="0" t="0" r="0" b="0"/>
                  <wp:docPr id="196" name="Рисунок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0" r:link="rId38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диаметр,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197" name="Рисунок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4" r:link="rId38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м</w:t>
            </w:r>
          </w:p>
        </w:tc>
      </w:tr>
      <w:tr w:rsidR="00000000">
        <w:tc>
          <w:tcPr>
            <w:tcW w:w="30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С плоской нижней частью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198" name="Рисунок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199" name="Рисунок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3049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 xml:space="preserve">С заостренной нижней частью </w:t>
            </w: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45º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0,7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0" name="Рисунок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1" name="Рисунок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60º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2" name="Рисунок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3" name="Рисунок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90º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4" name="Рисунок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05" name="Рисунок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6" r:link="rId38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7.11 </w:t>
      </w:r>
      <w:r>
        <w:t>Для удлиненных ФВК с уширением, выполненным путем вдавливания в дно котлована жестк</w:t>
      </w:r>
      <w:r>
        <w:t>ого материала, форма уширения в горизонтальной плоскости принимается в виде круга или эллипса. Рекомендации по расчету таких фундаментов сведены в таблицы 7.2 - 7.4.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7.2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6"/>
        <w:gridCol w:w="1741"/>
        <w:gridCol w:w="1562"/>
        <w:gridCol w:w="1304"/>
        <w:gridCol w:w="1494"/>
        <w:gridCol w:w="1668"/>
      </w:tblGrid>
      <w:tr w:rsidR="00000000">
        <w:tc>
          <w:tcPr>
            <w:tcW w:w="510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Характеристика грунтов основания</w:t>
            </w:r>
          </w:p>
        </w:tc>
        <w:tc>
          <w:tcPr>
            <w:tcW w:w="453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Характеристика котлована</w:t>
            </w: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вид грунтов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плотность в сухом состоянии,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206" name="Рисунок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r:link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степень влажности,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152400"/>
                  <wp:effectExtent l="0" t="0" r="9525" b="0"/>
                  <wp:docPr id="207" name="Рисунок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r:link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форма уширения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показатель,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409575" cy="219075"/>
                  <wp:effectExtent l="0" t="0" r="9525" b="9525"/>
                  <wp:docPr id="208" name="Рисунок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2" r:link="rId3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коэффициент формы уширения,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209" name="Рисунок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4" r:link="rId3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Песчаные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≥ 1,5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Круг</w:t>
            </w:r>
          </w:p>
        </w:tc>
        <w:tc>
          <w:tcPr>
            <w:tcW w:w="152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69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0,62</w:t>
            </w: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Глинистые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≥ 1,6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&lt; 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Глинистые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≥ 1,7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&gt; 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Песчаные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&lt; 1,5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321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Эллипс</w:t>
            </w:r>
          </w:p>
        </w:tc>
        <w:tc>
          <w:tcPr>
            <w:tcW w:w="152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69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0,55</w:t>
            </w: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Глинистые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&lt; 1,6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&lt; 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Глинистые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от 1,5 до 1,7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≥ 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</w:tr>
      <w:tr w:rsidR="00000000">
        <w:tc>
          <w:tcPr>
            <w:tcW w:w="16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Глинистые</w:t>
            </w:r>
          </w:p>
        </w:tc>
        <w:tc>
          <w:tcPr>
            <w:tcW w:w="18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16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&gt; 0,7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0,51</w:t>
            </w:r>
          </w:p>
        </w:tc>
      </w:tr>
    </w:tbl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7.3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986"/>
        <w:gridCol w:w="987"/>
        <w:gridCol w:w="987"/>
        <w:gridCol w:w="987"/>
        <w:gridCol w:w="856"/>
        <w:gridCol w:w="987"/>
        <w:gridCol w:w="856"/>
        <w:gridCol w:w="684"/>
      </w:tblGrid>
      <w:tr w:rsidR="00000000"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Плотность грунта в сухом состоянии в пределах уплотненной зоны,</w:t>
            </w:r>
          </w:p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238125" cy="228600"/>
                  <wp:effectExtent l="0" t="0" r="9525" b="0"/>
                  <wp:docPr id="210" name="Рисунок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6" r:link="rId3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58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Поправочный коэффициент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38125"/>
                  <wp:effectExtent l="0" t="0" r="9525" b="9525"/>
                  <wp:docPr id="211" name="Рисунок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8" r:link="rId3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7584" w:type="dxa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Плотность грунта в сухом состоянии до уплотнения,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212" name="Рисунок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8" r:link="rId3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3,02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-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2,42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3,24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2,57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2,07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1,98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1,85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Д</w:t>
      </w:r>
      <w:r>
        <w:t xml:space="preserve">ля промежуточных значений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величина коэффициента 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5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находится интерполяцией.</w:t>
      </w:r>
    </w:p>
    <w:p w:rsidR="00000000" w:rsidRDefault="008C75C0">
      <w:pPr>
        <w:ind w:firstLine="400"/>
        <w:jc w:val="both"/>
      </w:pPr>
      <w:r>
        <w:rPr>
          <w:spacing w:val="-4"/>
        </w:rPr>
        <w:t xml:space="preserve">Параметры </w:t>
      </w:r>
      <w:r>
        <w:rPr>
          <w:noProof/>
          <w:spacing w:val="-4"/>
          <w:vertAlign w:val="subscript"/>
        </w:rPr>
        <w:drawing>
          <wp:inline distT="0" distB="0" distL="0" distR="0">
            <wp:extent cx="190500" cy="228600"/>
            <wp:effectExtent l="0" t="0" r="0" b="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6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4"/>
        </w:rPr>
        <w:t>и</w:t>
      </w:r>
      <w:r>
        <w:rPr>
          <w:i/>
          <w:iCs/>
          <w:spacing w:val="-4"/>
        </w:rPr>
        <w:t xml:space="preserve"> </w:t>
      </w:r>
      <w:r>
        <w:rPr>
          <w:noProof/>
          <w:spacing w:val="-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4"/>
        </w:rPr>
        <w:t>- толщина и радиус уширения показаны на рисунке 7.1. Данные, приведенные в таблице 7.2</w:t>
      </w:r>
      <w:r>
        <w:t xml:space="preserve"> следует использовать при проектировании ФВК с заостренной нижней частью.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Радиус уширения, выполняемого путем втрамбовывания жесткого материала в дно котло</w:t>
      </w:r>
      <w:r>
        <w:rPr>
          <w:sz w:val="24"/>
          <w:szCs w:val="24"/>
        </w:rPr>
        <w:t>вана, определяется по формуле: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723900" cy="257175"/>
            <wp:effectExtent l="0" t="0" r="0" b="9525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8"/>
                    <pic:cNvPicPr>
                      <a:picLocks noChangeAspect="1" noChangeArrowheads="1"/>
                    </pic:cNvPicPr>
                  </pic:nvPicPr>
                  <pic:blipFill>
                    <a:blip r:embed="rId406" r:link="rId4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м, (7.11)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формы уширения котлована, принимаемый по данным таблицы 7.2;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объем жесткого материала, втрамбованного в дно котлована, м</w:t>
      </w:r>
      <w:r>
        <w:rPr>
          <w:vertAlign w:val="superscript"/>
        </w:rPr>
        <w:t>3</w:t>
      </w:r>
      <w:r>
        <w:t>.</w:t>
      </w:r>
    </w:p>
    <w:p w:rsidR="00000000" w:rsidRDefault="008C75C0">
      <w:pPr>
        <w:ind w:firstLine="400"/>
        <w:jc w:val="both"/>
      </w:pPr>
      <w:r>
        <w:t>Коэффициент используется при проект</w:t>
      </w:r>
      <w:r>
        <w:t>ировании ФВК, если центр расширения находится на расстоянии 0,5 от нижней отметки заостренной части котлована, где это глубина этой части.</w:t>
      </w:r>
    </w:p>
    <w:p w:rsidR="00000000" w:rsidRDefault="008C75C0">
      <w:pPr>
        <w:ind w:firstLine="400"/>
        <w:jc w:val="both"/>
      </w:pPr>
      <w:r>
        <w:t xml:space="preserve">Если величина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рассчитанная по формуле (7.11), будет более 0,5</w:t>
      </w:r>
      <w:r>
        <w:rPr>
          <w:noProof/>
          <w:vertAlign w:val="subscript"/>
        </w:rPr>
        <w:drawing>
          <wp:inline distT="0" distB="0" distL="0" distR="0">
            <wp:extent cx="114300" cy="161925"/>
            <wp:effectExtent l="0" t="0" r="0" b="9525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 xml:space="preserve"> </w:t>
      </w:r>
      <w:r>
        <w:t>(</w:t>
      </w:r>
      <w:r>
        <w:rPr>
          <w:noProof/>
          <w:vertAlign w:val="subscript"/>
        </w:rPr>
        <w:drawing>
          <wp:inline distT="0" distB="0" distL="0" distR="0">
            <wp:extent cx="114300" cy="161925"/>
            <wp:effectExtent l="0" t="0" r="0" b="9525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3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t xml:space="preserve">- </w:t>
      </w:r>
      <w:r>
        <w:t xml:space="preserve">ширина трамбовки понизу), то следует ориентироваться на выражение: 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542925" cy="228600"/>
            <wp:effectExtent l="0" t="0" r="9525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414" r:link="rId4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. (7.12)</w:t>
      </w:r>
    </w:p>
    <w:p w:rsidR="00000000" w:rsidRDefault="008C75C0">
      <w:pPr>
        <w:ind w:firstLine="400"/>
        <w:jc w:val="both"/>
      </w:pPr>
      <w:r>
        <w:t>Глубина уширения</w:t>
      </w:r>
      <w:r>
        <w:t xml:space="preserve">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5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котлована при известном радиусе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устанавливается, исходя из данных таблицы 7.2.</w:t>
      </w:r>
    </w:p>
    <w:p w:rsidR="00000000" w:rsidRDefault="008C75C0">
      <w:pPr>
        <w:ind w:firstLine="400"/>
        <w:jc w:val="both"/>
      </w:pPr>
      <w:r>
        <w:t>Радиус</w:t>
      </w:r>
      <w:r>
        <w:t xml:space="preserve"> уплотненной зоны грунта </w:t>
      </w:r>
      <w:r>
        <w:rPr>
          <w:noProof/>
          <w:vertAlign w:val="subscript"/>
        </w:rPr>
        <w:drawing>
          <wp:inline distT="0" distB="0" distL="0" distR="0">
            <wp:extent cx="123825" cy="228600"/>
            <wp:effectExtent l="0" t="0" r="9525" b="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определяется по формуле: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542925" cy="238125"/>
            <wp:effectExtent l="0" t="0" r="9525" b="9525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/>
                    <pic:cNvPicPr>
                      <a:picLocks noChangeAspect="1" noChangeArrowheads="1"/>
                    </pic:cNvPicPr>
                  </pic:nvPicPr>
                  <pic:blipFill>
                    <a:blip r:embed="rId418" r:link="rId4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,м, (7.13)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/>
                    <pic:cNvPicPr>
                      <a:picLocks noChangeAspect="1" noChangeArrowheads="1"/>
                    </pic:cNvPicPr>
                  </pic:nvPicPr>
                  <pic:blipFill>
                    <a:blip r:embed="rId402" r:link="rId4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коэффициент, принимаемый по таблице 7.3.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Толщина уплотненной зоны грунта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28600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как расстояние от низа уширения до нижней границы уплотненной зоны, составляет: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619125" cy="228600"/>
            <wp:effectExtent l="0" t="0" r="9525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/>
                    <pic:cNvPicPr>
                      <a:picLocks noChangeAspect="1" noChangeArrowheads="1"/>
                    </pic:cNvPicPr>
                  </pic:nvPicPr>
                  <pic:blipFill>
                    <a:blip r:embed="rId420" r:link="rId4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t>. (7.14)</w:t>
      </w:r>
    </w:p>
    <w:p w:rsidR="00000000" w:rsidRDefault="008C75C0">
      <w:pPr>
        <w:pStyle w:val="a3"/>
        <w:ind w:firstLine="400"/>
      </w:pPr>
      <w:r>
        <w:rPr>
          <w:rStyle w:val="s0"/>
          <w:sz w:val="24"/>
          <w:szCs w:val="24"/>
        </w:rPr>
        <w:t>7.12 Деформации ФВК</w:t>
      </w:r>
      <w:r>
        <w:rPr>
          <w:sz w:val="24"/>
          <w:szCs w:val="24"/>
        </w:rPr>
        <w:t xml:space="preserve"> неглубокого заложения без уширения и их оснований должны рассчитываться из условий, что: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47700" cy="228600"/>
            <wp:effectExtent l="0" t="0" r="0" b="0"/>
            <wp:docPr id="232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/>
                    <pic:cNvPicPr>
                      <a:picLocks noChangeAspect="1" noChangeArrowheads="1"/>
                    </pic:cNvPicPr>
                  </pic:nvPicPr>
                  <pic:blipFill>
                    <a:blip r:embed="rId422" r:link="rId4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>,</w:t>
      </w:r>
      <w:r>
        <w:t xml:space="preserve"> (7.15)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504825" cy="228600"/>
            <wp:effectExtent l="0" t="0" r="9525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/>
                    <pic:cNvPicPr>
                      <a:picLocks noChangeAspect="1" noChangeArrowheads="1"/>
                    </pic:cNvPicPr>
                  </pic:nvPicPr>
                  <pic:blipFill>
                    <a:blip r:embed="rId424" r:link="rId4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4"/>
          <w:szCs w:val="24"/>
        </w:rPr>
        <w:t>,</w:t>
      </w:r>
      <w:r>
        <w:rPr>
          <w:sz w:val="24"/>
          <w:szCs w:val="24"/>
        </w:rPr>
        <w:t xml:space="preserve"> (7.16)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66700" cy="228600"/>
            <wp:effectExtent l="0" t="0" r="0" b="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/>
                    <pic:cNvPicPr>
                      <a:picLocks noChangeAspect="1" noChangeArrowheads="1"/>
                    </pic:cNvPicPr>
                  </pic:nvPicPr>
                  <pic:blipFill>
                    <a:blip r:embed="rId426" r:link="rId4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57175" cy="228600"/>
            <wp:effectExtent l="0" t="0" r="9525" b="0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/>
                    <pic:cNvPicPr>
                      <a:picLocks noChangeAspect="1" noChangeArrowheads="1"/>
                    </pic:cNvPicPr>
                  </pic:nvPicPr>
                  <pic:blipFill>
                    <a:blip r:embed="rId428" r:link="rId4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краевые давления под подошвой фундамента,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6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расчетное сопротивление грунта основания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28600"/>
            <wp:effectExtent l="0" t="0" r="0" b="0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/>
                    <pic:cNvPicPr>
                      <a:picLocks noChangeAspect="1" noChangeArrowheads="1"/>
                    </pic:cNvPicPr>
                  </pic:nvPicPr>
                  <pic:blipFill>
                    <a:blip r:embed="rId432" r:link="rId4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давление, равное 100 кПа.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Показатели краевых давлений под подошвой фундаментов определяются по формуле: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2057400" cy="619125"/>
            <wp:effectExtent l="0" t="0" r="0" b="9525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/>
                    <pic:cNvPicPr>
                      <a:picLocks noChangeAspect="1" noChangeArrowheads="1"/>
                    </pic:cNvPicPr>
                  </pic:nvPicPr>
                  <pic:blipFill>
                    <a:blip r:embed="rId434" r:link="rId4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кПа, (7.17)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расчетная вертикальная нагрузка, передаваемая на фундамент, кН;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52400"/>
            <wp:effectExtent l="0" t="0" r="9525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0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вес фундамента, кН;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площадь поперечного сечения ФВК на глубине 0,5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:rsidR="00000000" w:rsidRDefault="008C75C0">
      <w:pPr>
        <w:pStyle w:val="21"/>
        <w:ind w:firstLine="400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95275" cy="200025"/>
            <wp:effectExtent l="0" t="0" r="9525" b="952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изгибающих моментов сил относительно подошвы фундамента, кНм;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реактивное да</w:t>
      </w:r>
      <w:r>
        <w:rPr>
          <w:sz w:val="24"/>
          <w:szCs w:val="24"/>
        </w:rPr>
        <w:t>вление грунта на боковую поверхность тела ФВК,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ширина фундамента, равная ширине котлована на глубине 0,5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6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57175"/>
            <wp:effectExtent l="0" t="0" r="9525" b="9525"/>
            <wp:docPr id="247" name="Рисунок 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7"/>
                    <pic:cNvPicPr>
                      <a:picLocks noChangeAspect="1" noChangeArrowheads="1"/>
                    </pic:cNvPicPr>
                  </pic:nvPicPr>
                  <pic:blipFill>
                    <a:blip r:embed="rId442" r:link="rId4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высота ФВК, равная глубине вытрамбовывания котлована,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152400"/>
            <wp:effectExtent l="0" t="0" r="9525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момент сил сопротивления в поперечном сечении ФВК на глубине 0,5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кНм.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Реактивное давление грунта для монолитных ФВК составит: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923925" cy="228600"/>
            <wp:effectExtent l="0" t="0" r="9525" b="0"/>
            <wp:docPr id="250" name="Рисунок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444" r:link="rId4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кПа, (7.18)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251" name="Рисунок 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446" r:link="rId4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формы фундамента, принимаемый равным: для ФВК прямоугольной и квадратной форм в плане - 1; шести- и восьмигранной - 0,75; круглой формы - 0,65; с консолями -1,05;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23825"/>
            <wp:effectExtent l="0" t="0" r="0" b="9525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4"/>
          <w:szCs w:val="24"/>
        </w:rPr>
        <w:t xml:space="preserve">,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61925"/>
            <wp:effectExtent l="0" t="0" r="0" b="9525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поправочные коэффициенты составляющие 60 кПа и 0,4;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среднее давление на фундаме</w:t>
      </w:r>
      <w:r>
        <w:rPr>
          <w:sz w:val="24"/>
          <w:szCs w:val="24"/>
        </w:rPr>
        <w:t>нт, равное: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38175" cy="390525"/>
            <wp:effectExtent l="0" t="0" r="9525" b="952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452" r:link="rId4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кПа.</w:t>
      </w:r>
    </w:p>
    <w:p w:rsidR="00000000" w:rsidRDefault="008C75C0">
      <w:pPr>
        <w:ind w:firstLine="400"/>
        <w:jc w:val="both"/>
      </w:pPr>
      <w:r>
        <w:t>Величину реактивного давления грунта находят по результатам полевых испытаний.</w:t>
      </w:r>
    </w:p>
    <w:p w:rsidR="00000000" w:rsidRDefault="008C75C0">
      <w:pPr>
        <w:ind w:firstLine="400"/>
        <w:jc w:val="both"/>
      </w:pPr>
      <w:r>
        <w:rPr>
          <w:rStyle w:val="s0"/>
        </w:rPr>
        <w:t>7.13 Расчетное</w:t>
      </w:r>
      <w:r>
        <w:t xml:space="preserve"> сопротивление грунта основания </w:t>
      </w:r>
      <w:r>
        <w:rPr>
          <w:noProof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определяют по наименьшему значению показателей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8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где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это сопротивление уплотненного грунта, принимаемое согласно </w:t>
      </w:r>
      <w:hyperlink r:id="rId458" w:history="1">
        <w:r>
          <w:rPr>
            <w:rStyle w:val="a6"/>
          </w:rPr>
          <w:t>СНиП РК 5.01-01-2002</w:t>
        </w:r>
      </w:hyperlink>
      <w:r>
        <w:t xml:space="preserve"> [11], а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сопротивление грунта, распо</w:t>
      </w:r>
      <w:r>
        <w:t>лагаемого в уплотненной зоне под подошвой ФВК. В случае, когда в качестве подстилающего слоя служат просадочные грунты, то сопротивление подстилающего уплотненную зону грунта находят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514475" cy="419100"/>
            <wp:effectExtent l="0" t="0" r="9525" b="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1"/>
                    <pic:cNvPicPr>
                      <a:picLocks noChangeAspect="1" noChangeArrowheads="1"/>
                    </pic:cNvPicPr>
                  </pic:nvPicPr>
                  <pic:blipFill>
                    <a:blip r:embed="rId459" r:link="rId4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кПа, (7.19)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2"/>
                    <pic:cNvPicPr>
                      <a:picLocks noChangeAspect="1" noChangeArrowheads="1"/>
                    </pic:cNvPicPr>
                  </pic:nvPicPr>
                  <pic:blipFill>
                    <a:blip r:embed="rId461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поправочный коэффициент, принимаемый равным 1,5 или 1,2 в зависимости от компрессионных и ш</w:t>
      </w:r>
      <w:r>
        <w:rPr>
          <w:sz w:val="24"/>
          <w:szCs w:val="24"/>
        </w:rPr>
        <w:t>тамповых испытаний;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начальное просадочное давление грунтов подстилающего слоя,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38125"/>
            <wp:effectExtent l="0" t="0" r="9525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4"/>
                    <pic:cNvPicPr>
                      <a:picLocks noChangeAspect="1" noChangeArrowheads="1"/>
                    </pic:cNvPicPr>
                  </pic:nvPicPr>
                  <pic:blipFill>
                    <a:blip r:embed="rId465" r:link="rId4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вертикальное напряжение от собственного веса грунта на кровле подстилающего сло</w:t>
      </w:r>
      <w:r>
        <w:rPr>
          <w:sz w:val="24"/>
          <w:szCs w:val="24"/>
        </w:rPr>
        <w:t>я,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66700" cy="238125"/>
            <wp:effectExtent l="0" t="0" r="0" b="952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/>
                    <pic:cNvPicPr>
                      <a:picLocks noChangeAspect="1" noChangeArrowheads="1"/>
                    </pic:cNvPicPr>
                  </pic:nvPicPr>
                  <pic:blipFill>
                    <a:blip r:embed="rId467" r:link="rId4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вертикальное напряжение от собственного веса грунта на уровне подошвы фундамента, к</w:t>
      </w:r>
      <w:r>
        <w:rPr>
          <w:sz w:val="24"/>
          <w:szCs w:val="24"/>
        </w:rPr>
        <w:t>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23825"/>
            <wp:effectExtent l="0" t="0" r="0" b="9525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6"/>
                    <pic:cNvPicPr>
                      <a:picLocks noChangeAspect="1" noChangeArrowheads="1"/>
                    </pic:cNvPicPr>
                  </pic:nvPicPr>
                  <pic:blipFill>
                    <a:blip r:embed="rId469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поправочный коэффициент, принимаемый по рекомендациям </w:t>
      </w:r>
      <w:hyperlink r:id="rId471" w:history="1">
        <w:r>
          <w:rPr>
            <w:rStyle w:val="a6"/>
            <w:sz w:val="24"/>
            <w:szCs w:val="24"/>
          </w:rPr>
          <w:t>СНиП РК 5.01-01-2002</w:t>
        </w:r>
      </w:hyperlink>
      <w:r>
        <w:rPr>
          <w:sz w:val="24"/>
          <w:szCs w:val="24"/>
        </w:rPr>
        <w:t xml:space="preserve"> [11].</w:t>
      </w:r>
    </w:p>
    <w:p w:rsidR="00000000" w:rsidRDefault="008C75C0">
      <w:pPr>
        <w:ind w:firstLine="400"/>
        <w:jc w:val="both"/>
      </w:pPr>
      <w:r>
        <w:t xml:space="preserve">Если под уплотненной зоной ФВК залегают непросадочные грунты, то расчетное сопротивление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также определяется по формуле (7.19), однако вместо произведения </w:t>
      </w:r>
      <w:r>
        <w:rPr>
          <w:noProof/>
          <w:vertAlign w:val="subscript"/>
        </w:rPr>
        <w:drawing>
          <wp:inline distT="0" distB="0" distL="0" distR="0">
            <wp:extent cx="390525" cy="228600"/>
            <wp:effectExtent l="0" t="0" r="9525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/>
                    <pic:cNvPicPr>
                      <a:picLocks noChangeAspect="1" noChangeArrowheads="1"/>
                    </pic:cNvPicPr>
                  </pic:nvPicPr>
                  <pic:blipFill>
                    <a:blip r:embed="rId472" r:link="rId4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в нее вводится показатель </w:t>
      </w:r>
      <w:r>
        <w:rPr>
          <w:noProof/>
          <w:vertAlign w:val="subscript"/>
        </w:rPr>
        <w:drawing>
          <wp:inline distT="0" distB="0" distL="0" distR="0">
            <wp:extent cx="180975" cy="219075"/>
            <wp:effectExtent l="0" t="0" r="9525" b="952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(расчетное сопротивление грунта подстилающего слоя по данным того же </w:t>
      </w:r>
      <w:hyperlink r:id="rId476" w:history="1">
        <w:r>
          <w:rPr>
            <w:rStyle w:val="a6"/>
          </w:rPr>
          <w:t>СНиП РК 5.01-01-2002</w:t>
        </w:r>
      </w:hyperlink>
      <w:r>
        <w:t xml:space="preserve"> [11]). При этом однако следует учитывать, что сопротивления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0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и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1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не должны превышать максимальных значений расчетного сопротивления, приведенных в таблице 7.4.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7.4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0"/>
        <w:gridCol w:w="4775"/>
      </w:tblGrid>
      <w:tr w:rsidR="00000000">
        <w:tc>
          <w:tcPr>
            <w:tcW w:w="47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Ширина фундамента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72" name="Рисунок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r:link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на расстоянии 0,5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38125"/>
                  <wp:effectExtent l="0" t="0" r="9525" b="9525"/>
                  <wp:docPr id="273" name="Рисунок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r:link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49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Максимальные расчетные сопротивления грунта , кПа</w:t>
            </w:r>
          </w:p>
        </w:tc>
      </w:tr>
      <w:tr w:rsidR="00000000">
        <w:tc>
          <w:tcPr>
            <w:tcW w:w="4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74" name="Рисунок 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r:link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≤ 0,8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500</w:t>
            </w:r>
          </w:p>
        </w:tc>
      </w:tr>
      <w:tr w:rsidR="00000000">
        <w:tc>
          <w:tcPr>
            <w:tcW w:w="47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275" name="Рисунок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7" r:link="rId47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≥ 1,4</w:t>
            </w:r>
          </w:p>
        </w:tc>
        <w:tc>
          <w:tcPr>
            <w:tcW w:w="49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600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pStyle w:val="21"/>
        <w:ind w:firstLine="284"/>
      </w:pPr>
      <w:r>
        <w:rPr>
          <w:sz w:val="24"/>
          <w:szCs w:val="24"/>
        </w:rPr>
        <w:t xml:space="preserve">Для промежуточных значений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от 0,8 до 1,4 расчетные сопротивления находятся интерполяцией.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7.14 Опред</w:t>
      </w:r>
      <w:r>
        <w:rPr>
          <w:rStyle w:val="s0"/>
          <w:sz w:val="24"/>
          <w:szCs w:val="24"/>
        </w:rPr>
        <w:t>еление</w:t>
      </w:r>
      <w:r>
        <w:rPr>
          <w:sz w:val="24"/>
          <w:szCs w:val="24"/>
        </w:rPr>
        <w:t xml:space="preserve"> деформаций ФВК и их оснований, сложенных просадочными грунтами, производится по состоянию их влажности, которая рассчитывается по условиям полного водонасыщения грунтовой среды при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не менее 0,8. Модуль деформации подстилающего слоя водонасыщенных грунтов в этом случае оценивается в интервале давления от 0 до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7.15 Расчет деформаций</w:t>
      </w:r>
      <w:r>
        <w:rPr>
          <w:sz w:val="24"/>
          <w:szCs w:val="24"/>
        </w:rPr>
        <w:t xml:space="preserve"> ФВК при использовании уширенного путем втрамбовывания в дно котлована жесткого материала следует производить как для «условного фундамента». Для этого площадь каждого ФВК принимается равной площади поперечного сечения уширен</w:t>
      </w:r>
      <w:r>
        <w:rPr>
          <w:sz w:val="24"/>
          <w:szCs w:val="24"/>
        </w:rPr>
        <w:t xml:space="preserve">ия, которая рассчитывается по формуле 7.22, а высота идентична расстоянию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от поверхности котл</w:t>
      </w:r>
      <w:r>
        <w:rPr>
          <w:sz w:val="24"/>
          <w:szCs w:val="24"/>
        </w:rPr>
        <w:t>ована до отметки нижней части уширения.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7.16 Несущая</w:t>
      </w:r>
      <w:r>
        <w:rPr>
          <w:sz w:val="24"/>
          <w:szCs w:val="24"/>
        </w:rPr>
        <w:t xml:space="preserve"> способность ФВК с уширением из жесткого материала при действии вертикальной сжимающей нагрузки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находится как наименьшее значение одного из трех параметров, которые рассчитываются по следующим формулам: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723900" cy="228600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/>
                    <pic:cNvPicPr>
                      <a:picLocks noChangeAspect="1" noChangeArrowheads="1"/>
                    </pic:cNvPicPr>
                  </pic:nvPicPr>
                  <pic:blipFill>
                    <a:blip r:embed="rId483" r:link="rId4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(7.20)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2390775" cy="238125"/>
            <wp:effectExtent l="0" t="0" r="9525" b="9525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/>
                    <pic:cNvPicPr>
                      <a:picLocks noChangeAspect="1" noChangeArrowheads="1"/>
                    </pic:cNvPicPr>
                  </pic:nvPicPr>
                  <pic:blipFill>
                    <a:blip r:embed="rId485" r:link="rId4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кН, (7.21)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295525" cy="238125"/>
            <wp:effectExtent l="0" t="0" r="9525" b="9525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3"/>
                    <pic:cNvPicPr>
                      <a:picLocks noChangeAspect="1" noChangeArrowheads="1"/>
                    </pic:cNvPicPr>
                  </pic:nvPicPr>
                  <pic:blipFill>
                    <a:blip r:embed="rId487" r:link="rId4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кН, (7.22)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4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условия работы фундамента, принимаемый равным 1;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5"/>
                    <pic:cNvPicPr>
                      <a:picLocks noChangeAspect="1" noChangeArrowheads="1"/>
                    </pic:cNvPicPr>
                  </pic:nvPicPr>
                  <pic:blipFill>
                    <a:blip r:embed="rId491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расчетное сопротивление жес</w:t>
      </w:r>
      <w:r>
        <w:rPr>
          <w:sz w:val="24"/>
          <w:szCs w:val="24"/>
        </w:rPr>
        <w:t>ткого материала уширения, составляющее для щебня и гравия 10 МПа, а для крупного песка 5 МПа;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6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площадь подошвы фундамента,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/>
                    <pic:cNvPicPr>
                      <a:picLocks noChangeAspect="1" noChangeArrowheads="1"/>
                    </pic:cNvPicPr>
                  </pic:nvPicPr>
                  <pic:blipFill>
                    <a:blip r:embed="rId495" r:link="rId4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условий работы уплотненного грунта, определяемый по таблице 7.5;</w:t>
      </w:r>
    </w:p>
    <w:p w:rsidR="00000000" w:rsidRDefault="008C75C0">
      <w:pPr>
        <w:pStyle w:val="21"/>
        <w:ind w:firstLine="400"/>
      </w:pPr>
      <w:r>
        <w:rPr>
          <w:noProof/>
          <w:spacing w:val="-2"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8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4"/>
          <w:szCs w:val="24"/>
        </w:rPr>
        <w:t>- расчетное сопротивление уплотненного грунта, принимаемое для глинистых грунтов по таблице 7.6,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9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>-</w:t>
      </w:r>
      <w:r>
        <w:rPr>
          <w:sz w:val="24"/>
          <w:szCs w:val="24"/>
        </w:rPr>
        <w:t xml:space="preserve"> площадь поперечного сечения уширения, заполненного жестким материалом: 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638175" cy="238125"/>
            <wp:effectExtent l="0" t="0" r="9525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0"/>
                    <pic:cNvPicPr>
                      <a:picLocks noChangeAspect="1" noChangeArrowheads="1"/>
                    </pic:cNvPicPr>
                  </pic:nvPicPr>
                  <pic:blipFill>
                    <a:blip r:embed="rId501" r:link="rId5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, (7.23)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глубина вытрамбованного котлована,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/>
                    <pic:cNvPicPr>
                      <a:picLocks noChangeAspect="1" noChangeArrowheads="1"/>
                    </pic:cNvPicPr>
                  </pic:nvPicPr>
                  <pic:blipFill>
                    <a:blip r:embed="rId503" r:link="rId5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периметр поперечного сечения котлована на глубине 0,5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3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 </w:t>
      </w:r>
      <w:r>
        <w:t>, м;</w:t>
      </w:r>
    </w:p>
    <w:p w:rsidR="00000000" w:rsidRDefault="008C75C0">
      <w:pPr>
        <w:pStyle w:val="21"/>
        <w:ind w:firstLine="400"/>
      </w:pPr>
      <w:r>
        <w:rPr>
          <w:b/>
          <w:bCs/>
          <w:i/>
          <w:iCs/>
          <w:sz w:val="24"/>
          <w:szCs w:val="24"/>
        </w:rPr>
        <w:t>f</w:t>
      </w:r>
      <w:r>
        <w:rPr>
          <w:b/>
          <w:bCs/>
          <w:i/>
          <w:iCs/>
          <w:sz w:val="24"/>
          <w:szCs w:val="24"/>
          <w:vertAlign w:val="subscript"/>
        </w:rPr>
        <w:t>i</w:t>
      </w:r>
      <w:r>
        <w:rPr>
          <w:sz w:val="24"/>
          <w:szCs w:val="24"/>
        </w:rPr>
        <w:t xml:space="preserve"> - расчетное сопротивление уплотненного грунта по боковой поверхности ФВК, принимаемый для пылевато-глинистых г</w:t>
      </w:r>
      <w:r>
        <w:rPr>
          <w:sz w:val="24"/>
          <w:szCs w:val="24"/>
        </w:rPr>
        <w:t>рунтов по таблице 7.6,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/>
                    <pic:cNvPicPr>
                      <a:picLocks noChangeAspect="1" noChangeArrowheads="1"/>
                    </pic:cNvPicPr>
                  </pic:nvPicPr>
                  <pic:blipFill>
                    <a:blip r:embed="rId505" r:link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условий работы уплотненного грунта по боковой поверхности ФВК грунта, принимаемого равным 0,8;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228600"/>
            <wp:effectExtent l="0" t="0" r="9525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/>
                    <pic:cNvPicPr>
                      <a:picLocks noChangeAspect="1" noChangeArrowheads="1"/>
                    </pic:cNvPicPr>
                  </pic:nvPicPr>
                  <pic:blipFill>
                    <a:blip r:embed="rId507" r:link="rId5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уклон боковых стенок фундамента;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модуль деформации неуплотненного грунта</w:t>
      </w:r>
      <w:r>
        <w:rPr>
          <w:sz w:val="24"/>
          <w:szCs w:val="24"/>
        </w:rPr>
        <w:t>, залегающего в верхней части ФВК, определяемый по результатам компрессионных испытаний грунта, находящегося в водонасыщенном состоянии, кПа;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условий работы фундамента, составляющий 0,5;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19075"/>
            <wp:effectExtent l="0" t="0" r="0" b="952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/>
                    <pic:cNvPicPr>
                      <a:picLocks noChangeAspect="1" noChangeArrowheads="1"/>
                    </pic:cNvPicPr>
                  </pic:nvPicPr>
                  <pic:blipFill>
                    <a:blip r:embed="rId513" r:link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реологический коэффициент, принимаемый равным 0,8;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9"/>
                    <pic:cNvPicPr>
                      <a:picLocks noChangeAspect="1" noChangeArrowheads="1"/>
                    </pic:cNvPicPr>
                  </pic:nvPicPr>
                  <pic:blipFill>
                    <a:blip r:embed="rId515" r:link="rId5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радиус уширения, выполненного из жесткого материала, определяемый по формуле (7.11),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0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пл</w:t>
      </w:r>
      <w:r>
        <w:rPr>
          <w:rStyle w:val="s0"/>
          <w:sz w:val="24"/>
          <w:szCs w:val="24"/>
        </w:rPr>
        <w:t>о</w:t>
      </w:r>
      <w:r>
        <w:rPr>
          <w:sz w:val="24"/>
          <w:szCs w:val="24"/>
        </w:rPr>
        <w:t>щадь поперечного сечения уплотненной зоны грунтов, при их небольших размерах следует рас</w:t>
      </w:r>
      <w:r>
        <w:rPr>
          <w:sz w:val="24"/>
          <w:szCs w:val="24"/>
        </w:rPr>
        <w:t>считывать из выражения: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81025" cy="238125"/>
            <wp:effectExtent l="0" t="0" r="9525" b="9525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/>
                    <pic:cNvPicPr>
                      <a:picLocks noChangeAspect="1" noChangeArrowheads="1"/>
                    </pic:cNvPicPr>
                  </pic:nvPicPr>
                  <pic:blipFill>
                    <a:blip r:embed="rId517" r:link="rId5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38125"/>
            <wp:effectExtent l="0" t="0" r="0" b="9525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2"/>
                    <pic:cNvPicPr>
                      <a:picLocks noChangeAspect="1" noChangeArrowheads="1"/>
                    </pic:cNvPicPr>
                  </pic:nvPicPr>
                  <pic:blipFill>
                    <a:blip r:embed="rId519" r:link="rId5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радиус уплотнения,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19075"/>
            <wp:effectExtent l="0" t="0" r="9525" b="9525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3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расчетное сопротивление грунта, подстилающего уплотненную зону, кПа.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7.5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8"/>
        <w:gridCol w:w="4577"/>
      </w:tblGrid>
      <w:tr w:rsidR="00000000">
        <w:tc>
          <w:tcPr>
            <w:tcW w:w="49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Глубина вытрамбовывания котлована,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38125"/>
                  <wp:effectExtent l="0" t="0" r="9525" b="9525"/>
                  <wp:docPr id="304" name="Рисунок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r:link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47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Коэффициент условий работы уплотненного грунта,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90500" cy="228600"/>
                  <wp:effectExtent l="0" t="0" r="0" b="0"/>
                  <wp:docPr id="305" name="Рисунок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1" r:link="rId5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4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</w:t>
            </w:r>
          </w:p>
        </w:tc>
      </w:tr>
      <w:tr w:rsidR="00000000">
        <w:tc>
          <w:tcPr>
            <w:tcW w:w="4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1,2</w:t>
            </w:r>
          </w:p>
        </w:tc>
      </w:tr>
      <w:tr w:rsidR="00000000">
        <w:tc>
          <w:tcPr>
            <w:tcW w:w="4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</w:p>
        </w:tc>
      </w:tr>
      <w:tr w:rsidR="00000000">
        <w:tc>
          <w:tcPr>
            <w:tcW w:w="490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Более 3</w:t>
            </w:r>
          </w:p>
        </w:tc>
        <w:tc>
          <w:tcPr>
            <w:tcW w:w="47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</w:tr>
    </w:tbl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 xml:space="preserve">Таблица 7.6 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6"/>
        <w:gridCol w:w="1036"/>
        <w:gridCol w:w="1037"/>
        <w:gridCol w:w="1037"/>
        <w:gridCol w:w="870"/>
        <w:gridCol w:w="1037"/>
        <w:gridCol w:w="1037"/>
        <w:gridCol w:w="795"/>
      </w:tblGrid>
      <w:tr w:rsidR="00000000">
        <w:tc>
          <w:tcPr>
            <w:tcW w:w="252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</w:pPr>
            <w:r>
              <w:rPr>
                <w:sz w:val="24"/>
                <w:szCs w:val="24"/>
              </w:rPr>
              <w:t>Расстояние от поверхности вытрамбовывания котлована до середины i-го слоя d</w:t>
            </w:r>
            <w:r>
              <w:rPr>
                <w:sz w:val="24"/>
                <w:szCs w:val="24"/>
                <w:vertAlign w:val="subscript"/>
              </w:rPr>
              <w:t xml:space="preserve">i </w:t>
            </w:r>
            <w:r>
              <w:rPr>
                <w:sz w:val="24"/>
                <w:szCs w:val="24"/>
              </w:rPr>
              <w:t>. м</w:t>
            </w:r>
          </w:p>
        </w:tc>
        <w:tc>
          <w:tcPr>
            <w:tcW w:w="7118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Расчетное сопротивление уплотненного грунта по боковой поверхности фундамента f</w:t>
            </w:r>
            <w:r>
              <w:rPr>
                <w:sz w:val="24"/>
                <w:szCs w:val="24"/>
                <w:vertAlign w:val="subscript"/>
              </w:rPr>
              <w:t>i</w:t>
            </w:r>
            <w:r>
              <w:rPr>
                <w:sz w:val="24"/>
                <w:szCs w:val="24"/>
              </w:rPr>
              <w:t xml:space="preserve"> кПа, при показателе текучести J</w:t>
            </w:r>
            <w:r>
              <w:rPr>
                <w:sz w:val="24"/>
                <w:szCs w:val="24"/>
                <w:vertAlign w:val="subscript"/>
              </w:rPr>
              <w:t>L</w:t>
            </w:r>
            <w:r>
              <w:rPr>
                <w:sz w:val="24"/>
                <w:szCs w:val="24"/>
              </w:rPr>
              <w:t xml:space="preserve"> , равном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1,0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  <w:tr w:rsidR="00000000">
        <w:tc>
          <w:tcPr>
            <w:tcW w:w="25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Для непросадочных грунтов расчетное сопротивление </w:t>
      </w:r>
      <w:r>
        <w:rPr>
          <w:noProof/>
        </w:rPr>
        <w:drawing>
          <wp:inline distT="0" distB="0" distL="0" distR="0">
            <wp:extent cx="180975" cy="219075"/>
            <wp:effectExtent l="0" t="0" r="9525" b="9525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6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находится по рекомендациям </w:t>
      </w:r>
      <w:hyperlink r:id="rId523" w:history="1">
        <w:r>
          <w:rPr>
            <w:rStyle w:val="a6"/>
          </w:rPr>
          <w:t>С</w:t>
        </w:r>
        <w:r>
          <w:rPr>
            <w:rStyle w:val="a6"/>
          </w:rPr>
          <w:t>НиП РК 5.01-05-2002</w:t>
        </w:r>
      </w:hyperlink>
      <w:r>
        <w:rPr>
          <w:rStyle w:val="s0"/>
        </w:rPr>
        <w:t xml:space="preserve"> [11], а для просадочных грунтов по формуле: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600075" cy="228600"/>
            <wp:effectExtent l="0" t="0" r="9525" b="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7"/>
                    <pic:cNvPicPr>
                      <a:picLocks noChangeAspect="1" noChangeArrowheads="1"/>
                    </pic:cNvPicPr>
                  </pic:nvPicPr>
                  <pic:blipFill>
                    <a:blip r:embed="rId524" r:link="rId5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(7.24)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323850" cy="228600"/>
            <wp:effectExtent l="0" t="0" r="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/>
                    <pic:cNvPicPr>
                      <a:picLocks noChangeAspect="1" noChangeArrowheads="1"/>
                    </pic:cNvPicPr>
                  </pic:nvPicPr>
                  <pic:blipFill>
                    <a:blip r:embed="rId526" r:link="rId5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аналогичны формуле (7.19).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7.17 Несущая</w:t>
      </w:r>
      <w:r>
        <w:rPr>
          <w:sz w:val="24"/>
          <w:szCs w:val="24"/>
        </w:rPr>
        <w:t xml:space="preserve"> способность ФВК без уширения при действии вертикальной сжимающей нагрузки определяется </w:t>
      </w:r>
      <w:r>
        <w:rPr>
          <w:spacing w:val="-2"/>
          <w:sz w:val="24"/>
          <w:szCs w:val="24"/>
        </w:rPr>
        <w:t xml:space="preserve">по наименьшему значению </w:t>
      </w:r>
      <w:r>
        <w:rPr>
          <w:noProof/>
          <w:spacing w:val="-2"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9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4"/>
          <w:szCs w:val="24"/>
        </w:rPr>
        <w:t xml:space="preserve">и </w:t>
      </w:r>
      <w:r>
        <w:rPr>
          <w:noProof/>
          <w:spacing w:val="-2"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0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4"/>
          <w:szCs w:val="24"/>
        </w:rPr>
        <w:t xml:space="preserve">. Несущая способность такого фундамента </w:t>
      </w:r>
      <w:r>
        <w:rPr>
          <w:noProof/>
          <w:spacing w:val="-2"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  <w:sz w:val="24"/>
          <w:szCs w:val="24"/>
        </w:rPr>
        <w:t>находится по формуле (7.21)</w:t>
      </w:r>
      <w:r>
        <w:rPr>
          <w:sz w:val="24"/>
          <w:szCs w:val="24"/>
        </w:rPr>
        <w:t xml:space="preserve"> при соблюдении следующих требований: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а) площадь поперечного сечения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заменяется на площадь опирания фундамента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;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б) расчетное сопротивление уплотненного грунта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принимаемый по таблице 7.6, в завис</w:t>
      </w:r>
      <w:r>
        <w:rPr>
          <w:sz w:val="24"/>
          <w:szCs w:val="24"/>
        </w:rPr>
        <w:t xml:space="preserve">имости от глубины вытрамбовывания котлована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Несущая способность фундамента без уширения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рассчитывается по формуле (7.23), в которой площадь поперечного сечения уплотненной зоны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находится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00075" cy="238125"/>
            <wp:effectExtent l="0" t="0" r="9525" b="9525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532" r:link="rId5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, (7.25)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ширина уплотненной зоны, м.</w:t>
      </w:r>
    </w:p>
    <w:p w:rsidR="00000000" w:rsidRDefault="008C75C0">
      <w:pPr>
        <w:pStyle w:val="21"/>
        <w:ind w:firstLine="400"/>
      </w:pPr>
      <w:r>
        <w:rPr>
          <w:rStyle w:val="s0"/>
          <w:sz w:val="24"/>
          <w:szCs w:val="24"/>
        </w:rPr>
        <w:t>7.18 Несущая</w:t>
      </w:r>
      <w:r>
        <w:rPr>
          <w:sz w:val="24"/>
          <w:szCs w:val="24"/>
        </w:rPr>
        <w:t xml:space="preserve"> способность ФВК с уширением при действии горизонтальной нагрузки и изгибающего момента сил составляет: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028700" cy="228600"/>
            <wp:effectExtent l="0" t="0" r="0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/>
                    <pic:cNvPicPr>
                      <a:picLocks noChangeAspect="1" noChangeArrowheads="1"/>
                    </pic:cNvPicPr>
                  </pic:nvPicPr>
                  <pic:blipFill>
                    <a:blip r:embed="rId536" r:link="rId5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(7.26)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321" name="Рисунок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1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условий работы фундамента, принимаемый равным 0,8;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/>
                    <pic:cNvPicPr>
                      <a:picLocks noChangeAspect="1" noChangeArrowheads="1"/>
                    </pic:cNvPicPr>
                  </pic:nvPicPr>
                  <pic:blipFill>
                    <a:blip r:embed="rId440" r:link="rId4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реактивное давление грунта по боковой поверхности ФВК, кПа;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3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ширина фундамента, равная ширине котлована на глубине 0,5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5"/>
                    <pic:cNvPicPr>
                      <a:picLocks noChangeAspect="1" noChangeArrowheads="1"/>
                    </pic:cNvPicPr>
                  </pic:nvPicPr>
                  <pic:blipFill>
                    <a:blip r:embed="rId538" r:link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фундамента, равная</w:t>
      </w:r>
      <w:r>
        <w:t xml:space="preserve"> глубине вытрамбовывания котлована, без учета его заостренной части, м.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8. Особенности устройства, проектирования и расчета ФВК в засоленных грунтах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8.1 Подготовка фундаментостроительных работ</w:t>
      </w:r>
    </w:p>
    <w:p w:rsidR="00000000" w:rsidRDefault="008C75C0">
      <w:pPr>
        <w:ind w:firstLine="400"/>
        <w:jc w:val="both"/>
      </w:pPr>
      <w:r>
        <w:rPr>
          <w:rStyle w:val="s0"/>
        </w:rPr>
        <w:t>8.1.1 В состав предпроектных инженерно-геологических изысканий на территориях, сложенных ПЗГ, следует предусмотреть проходку разведочных скважин или шурфов по каждому проектируемому объекту и на такую глубину, чтобы они полностью захватили пласты засоленны</w:t>
      </w:r>
      <w:r>
        <w:rPr>
          <w:rStyle w:val="s0"/>
        </w:rPr>
        <w:t>х грунтов и подстилающих слоев (на глубину не менее 1 м для скальных пород и - 3 м для нескальных). При устройстве таких скважин и шурфов через каждые 0,5 - 1 м их глубины производится отбор образцов грунта ненарушенной структуры (монолита), затем в полевы</w:t>
      </w:r>
      <w:r>
        <w:rPr>
          <w:rStyle w:val="s0"/>
        </w:rPr>
        <w:t>х и стационарных условиях определяются структурно-механические и физико-химические характеристики.</w:t>
      </w:r>
    </w:p>
    <w:p w:rsidR="00000000" w:rsidRDefault="008C75C0">
      <w:pPr>
        <w:ind w:firstLine="400"/>
        <w:jc w:val="both"/>
      </w:pPr>
      <w:r>
        <w:rPr>
          <w:rStyle w:val="s0"/>
        </w:rPr>
        <w:t>8.1.2 Оценка процессов растворения и выщелачивания, происходящих в отобранных пробах, сопровождается изучением не только грунтов, но и грунтовых вод. Исследо</w:t>
      </w:r>
      <w:r>
        <w:rPr>
          <w:rStyle w:val="s0"/>
        </w:rPr>
        <w:t>вание степени агрессивности последних по отношению к материалу фундаментов и других подземных частей зданий и сооружений проектируемых в районе изысканий обязательно.</w:t>
      </w:r>
    </w:p>
    <w:p w:rsidR="00000000" w:rsidRDefault="008C75C0">
      <w:pPr>
        <w:ind w:firstLine="400"/>
        <w:jc w:val="both"/>
      </w:pPr>
      <w:r>
        <w:rPr>
          <w:rStyle w:val="s0"/>
        </w:rPr>
        <w:t>8.1.3 Спецификой засоленных грунтов как раз является их повышенная коррозионная активност</w:t>
      </w:r>
      <w:r>
        <w:rPr>
          <w:rStyle w:val="s0"/>
        </w:rPr>
        <w:t>ь по отношению к металлам, бетонам и другим видам строительных материалов. Поэтому при устройстве ФВК в таких грунтах необходимо предусмотреть комплекс мер по надежной защите строительных конструкций от агрессивного воздействия грунтовой среды. Исследовани</w:t>
      </w:r>
      <w:r>
        <w:rPr>
          <w:rStyle w:val="s0"/>
        </w:rPr>
        <w:t>я последних лет, выполненные КарГТУ в Казахстане, в странах дальнего и ближнего зарубежья на территориях, сложенных ПЗГ и перспективных для развития строительства, выявили богатые возможности технологий новых поколений, обеспечивающих надежную, высокоэффек</w:t>
      </w:r>
      <w:r>
        <w:rPr>
          <w:rStyle w:val="s0"/>
        </w:rPr>
        <w:t xml:space="preserve">тивную, экономичную и экологически безопасную защиту проектируемых зданий и сооружений. </w:t>
      </w:r>
    </w:p>
    <w:p w:rsidR="00000000" w:rsidRDefault="008C75C0">
      <w:pPr>
        <w:ind w:firstLine="400"/>
        <w:jc w:val="both"/>
      </w:pPr>
      <w:r>
        <w:rPr>
          <w:rStyle w:val="s0"/>
        </w:rPr>
        <w:t>Так, в частности, предложены уникальные конструктивные решения, технические средства, способы и приемы в рассматриваемой области по возведению ФВК и других типов фунда</w:t>
      </w:r>
      <w:r>
        <w:rPr>
          <w:rStyle w:val="s0"/>
        </w:rPr>
        <w:t>ментов в засоленных грунтах. Разработаны также и новейшие технологии, обеспечивающие повышение несущей способности, прочности, жесткости и долговечности как фундаментов так и грунтовых оснований. Наиболее распространенными являются сегодня трубы, пленки, о</w:t>
      </w:r>
      <w:r>
        <w:rPr>
          <w:rStyle w:val="s0"/>
        </w:rPr>
        <w:t>болочки и покрытия, изготовленные из синтетических материалов, нефтебитуминозных пород, силиката натрия и других компонентов и их смесей, системы эффективного дренирования подземной части строящихся и реконструируемых зданий и сооружений, а также современн</w:t>
      </w:r>
      <w:r>
        <w:rPr>
          <w:rStyle w:val="s0"/>
        </w:rPr>
        <w:t>ые метрологические средства, позволяющие изучать и контролировать поведение этих объектов на всем протяжении их проектирования, возведения и эксплуатации.</w:t>
      </w:r>
    </w:p>
    <w:p w:rsidR="00000000" w:rsidRDefault="008C75C0">
      <w:pPr>
        <w:ind w:firstLine="400"/>
        <w:jc w:val="both"/>
      </w:pPr>
      <w:r>
        <w:rPr>
          <w:rStyle w:val="s0"/>
        </w:rPr>
        <w:t>8.1.4 Для облегчения освоения проектов ФВК последних поколений введем следующую их классификацию:</w:t>
      </w:r>
    </w:p>
    <w:p w:rsidR="00000000" w:rsidRDefault="008C75C0">
      <w:pPr>
        <w:ind w:firstLine="400"/>
        <w:jc w:val="both"/>
      </w:pPr>
      <w:r>
        <w:rPr>
          <w:rStyle w:val="s0"/>
        </w:rPr>
        <w:t>а) без уширения нижней части фундамента;</w:t>
      </w:r>
    </w:p>
    <w:p w:rsidR="00000000" w:rsidRDefault="008C75C0">
      <w:pPr>
        <w:ind w:firstLine="400"/>
        <w:jc w:val="both"/>
      </w:pPr>
      <w:r>
        <w:rPr>
          <w:rStyle w:val="s0"/>
        </w:rPr>
        <w:t>б) с уширением;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в) с уширением, выполненным путем втрамбовывания в дно котлована жесткого материала и применением перечисленных в </w:t>
      </w:r>
      <w:hyperlink r:id="rId540" w:anchor="sub_id=80103" w:history="1">
        <w:r>
          <w:rPr>
            <w:rStyle w:val="a6"/>
          </w:rPr>
          <w:t>п.</w:t>
        </w:r>
        <w:r>
          <w:rPr>
            <w:rStyle w:val="a6"/>
          </w:rPr>
          <w:t>8.1.3</w:t>
        </w:r>
      </w:hyperlink>
      <w:r>
        <w:rPr>
          <w:rStyle w:val="s0"/>
        </w:rPr>
        <w:t xml:space="preserve"> защитных мер, предназначенных для исключения негативного влияния грунтовой среды на материал фундамента.</w:t>
      </w:r>
    </w:p>
    <w:p w:rsidR="00000000" w:rsidRDefault="008C75C0">
      <w:pPr>
        <w:ind w:firstLine="400"/>
        <w:jc w:val="both"/>
      </w:pPr>
      <w:r>
        <w:rPr>
          <w:rStyle w:val="s0"/>
        </w:rPr>
        <w:t>8.1.5 Одним из вариантов апробированной на ряде объектов Казахстана вариантов антикоррозионной защиты ФВК, выполненных без уширения, является зап</w:t>
      </w:r>
      <w:r>
        <w:rPr>
          <w:rStyle w:val="s0"/>
        </w:rPr>
        <w:t>олнение подготовленного котлована нефтебитуминозными породами, кироминеральными либо асфальтобетонными смесями и повторное вытрамбовывание до заданной глубины. После этого производятся арматурные работы и бетонирование котлована (см. рисунок 8.1 а).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8.1.6 </w:t>
      </w:r>
      <w:r>
        <w:rPr>
          <w:rStyle w:val="s0"/>
        </w:rPr>
        <w:t>ФВК с уширенной нижней частью устраивается аналогично, но с тем условием, чтобы после первичного вытрамбовывания в дно котлована порционно втрамбовывается жесткий материал (щебень, гравий, песчано-гравийная или бетонная смеси), после чего котлован заполняе</w:t>
      </w:r>
      <w:r>
        <w:rPr>
          <w:rStyle w:val="s0"/>
        </w:rPr>
        <w:t xml:space="preserve">тся изоляционным материалом (по </w:t>
      </w:r>
      <w:hyperlink r:id="rId541" w:anchor="sub_id=80105" w:history="1">
        <w:r>
          <w:rPr>
            <w:rStyle w:val="a6"/>
          </w:rPr>
          <w:t>п.8.1.5</w:t>
        </w:r>
      </w:hyperlink>
      <w:r>
        <w:rPr>
          <w:rStyle w:val="s0"/>
        </w:rPr>
        <w:t xml:space="preserve">), заново вытрамбовывается и бетонируется (см. рисунок 8.1 б). </w:t>
      </w:r>
    </w:p>
    <w:p w:rsidR="00000000" w:rsidRDefault="008C75C0">
      <w:pPr>
        <w:ind w:firstLine="400"/>
        <w:jc w:val="both"/>
      </w:pPr>
      <w:r>
        <w:rPr>
          <w:rStyle w:val="s0"/>
        </w:rPr>
        <w:t>Другим способом является изготовление фундаментной оболочки (см. рисун</w:t>
      </w:r>
      <w:r>
        <w:rPr>
          <w:rStyle w:val="s0"/>
        </w:rPr>
        <w:t>ок 8.2). В этом случае в дно подготовленного вытрамбовыванием котлована также на заданную глубину втрамбовывается жесткий материал, затем в образовавшуюся выемку укладывают слой нефтебитуминозных пород, кироминеральных либо асфальтобетонных смесей. Далее с</w:t>
      </w:r>
      <w:r>
        <w:rPr>
          <w:rStyle w:val="s0"/>
        </w:rPr>
        <w:t xml:space="preserve"> помощью трамбовки создают оболочку фундамента, в которую помещают арматурный каркас, после чего производятся бетонные работы и возведение ФВК завершается.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8.2 Технология возведения ФВК, снабженных противо-коррозионной защитой</w:t>
      </w:r>
    </w:p>
    <w:p w:rsidR="00000000" w:rsidRDefault="008C75C0">
      <w:pPr>
        <w:ind w:firstLine="400"/>
        <w:jc w:val="both"/>
      </w:pPr>
      <w:r>
        <w:rPr>
          <w:rStyle w:val="s0"/>
        </w:rPr>
        <w:t>8.2.1 В связи с тем, что испо</w:t>
      </w:r>
      <w:r>
        <w:rPr>
          <w:rStyle w:val="s0"/>
        </w:rPr>
        <w:t>льзование нефтебитуминозных пород (НБП) и кироминеральных смесей (КМС) находит наибольшее распространение в современной строительной практике для защиты фундаментов зданий и сооружений от агрессивной твердой и жидкой среды, то именно такие методы и легли в</w:t>
      </w:r>
      <w:r>
        <w:rPr>
          <w:rStyle w:val="s0"/>
        </w:rPr>
        <w:t xml:space="preserve"> основу </w:t>
      </w:r>
      <w:hyperlink r:id="rId542" w:anchor="sub_id=800" w:history="1">
        <w:r>
          <w:rPr>
            <w:rStyle w:val="a6"/>
          </w:rPr>
          <w:t>раздела 8</w:t>
        </w:r>
      </w:hyperlink>
      <w:r>
        <w:rPr>
          <w:rStyle w:val="s0"/>
        </w:rPr>
        <w:t xml:space="preserve"> настоящего нормативного документа.</w:t>
      </w:r>
    </w:p>
    <w:p w:rsidR="00000000" w:rsidRDefault="008C75C0">
      <w:pPr>
        <w:ind w:firstLine="400"/>
        <w:jc w:val="both"/>
      </w:pPr>
      <w:r>
        <w:rPr>
          <w:rStyle w:val="s0"/>
        </w:rPr>
        <w:t>Технологический процесс строительства ФВК включает следующие операции:</w:t>
      </w:r>
    </w:p>
    <w:p w:rsidR="00000000" w:rsidRDefault="008C75C0">
      <w:pPr>
        <w:ind w:firstLine="400"/>
        <w:jc w:val="both"/>
      </w:pPr>
      <w:r>
        <w:rPr>
          <w:rStyle w:val="s0"/>
        </w:rPr>
        <w:t>а) разметка и разработка котлованов путем их вытрам</w:t>
      </w:r>
      <w:r>
        <w:rPr>
          <w:rStyle w:val="s0"/>
        </w:rPr>
        <w:t>бовывания в намеченных проектом участках застраиваемой территории;</w:t>
      </w:r>
    </w:p>
    <w:p w:rsidR="00000000" w:rsidRDefault="008C75C0">
      <w:pPr>
        <w:ind w:firstLine="400"/>
        <w:jc w:val="both"/>
      </w:pPr>
      <w:r>
        <w:rPr>
          <w:rStyle w:val="s0"/>
        </w:rPr>
        <w:t>б) заполнение подготовленных выемок жестким материалом;</w:t>
      </w:r>
    </w:p>
    <w:p w:rsidR="00000000" w:rsidRDefault="008C75C0">
      <w:pPr>
        <w:ind w:firstLine="400"/>
        <w:jc w:val="both"/>
      </w:pPr>
      <w:r>
        <w:rPr>
          <w:rStyle w:val="s0"/>
        </w:rPr>
        <w:t>в) втрамбовывание этого материала в дно котлованов;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г) заполнение вновь образовавшегося в котлованах свободного пространства НБП или </w:t>
      </w:r>
      <w:r>
        <w:rPr>
          <w:rStyle w:val="s0"/>
        </w:rPr>
        <w:t>КМС;</w:t>
      </w:r>
    </w:p>
    <w:p w:rsidR="00000000" w:rsidRDefault="008C75C0">
      <w:pPr>
        <w:ind w:firstLine="400"/>
        <w:jc w:val="both"/>
      </w:pPr>
      <w:r>
        <w:rPr>
          <w:rStyle w:val="s0"/>
        </w:rPr>
        <w:t>д) втрамбовывание изоляционного материала в дно и стенки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е) монтаж арматурного каркаса, закладных элементов, формирование стаканов, уступов, пазов и так далее;</w:t>
      </w:r>
    </w:p>
    <w:p w:rsidR="00000000" w:rsidRDefault="008C75C0">
      <w:pPr>
        <w:ind w:firstLine="400"/>
        <w:jc w:val="both"/>
      </w:pPr>
      <w:r>
        <w:rPr>
          <w:rStyle w:val="s0"/>
        </w:rPr>
        <w:t>ж) бетонирование котлованов, уплотнение бетонной смеси и уход за бетоном;</w:t>
      </w:r>
    </w:p>
    <w:p w:rsidR="00000000" w:rsidRDefault="008C75C0">
      <w:pPr>
        <w:ind w:firstLine="400"/>
        <w:jc w:val="both"/>
      </w:pPr>
      <w:r>
        <w:rPr>
          <w:rStyle w:val="s0"/>
        </w:rPr>
        <w:t>з) виз</w:t>
      </w:r>
      <w:r>
        <w:rPr>
          <w:rStyle w:val="s0"/>
        </w:rPr>
        <w:t>уальная и метрологическая проверка результатов всего цикла фундаментостроительных работ.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8.2.2 При устройстве ФВК без уширения по </w:t>
      </w:r>
      <w:hyperlink r:id="rId543" w:anchor="sub_id=80201" w:history="1">
        <w:r>
          <w:rPr>
            <w:rStyle w:val="a6"/>
          </w:rPr>
          <w:t>п.8.2.1</w:t>
        </w:r>
      </w:hyperlink>
      <w:r>
        <w:rPr>
          <w:rStyle w:val="s0"/>
        </w:rPr>
        <w:t xml:space="preserve"> выполняются только операции: а, г, </w:t>
      </w:r>
      <w:r>
        <w:rPr>
          <w:rStyle w:val="s0"/>
        </w:rPr>
        <w:t>д, е, ж, з, а б и в не производятся.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8.2.3 Возведение комбинированного фундамента также осуществляется согласно </w:t>
      </w:r>
      <w:hyperlink r:id="rId544" w:anchor="sub_id=80201" w:history="1">
        <w:r>
          <w:rPr>
            <w:rStyle w:val="a6"/>
          </w:rPr>
          <w:t>п.8.2.1</w:t>
        </w:r>
      </w:hyperlink>
      <w:r>
        <w:rPr>
          <w:rStyle w:val="s0"/>
        </w:rPr>
        <w:t xml:space="preserve">, однако после операции г производятся дополнительные </w:t>
      </w:r>
      <w:r>
        <w:rPr>
          <w:rStyle w:val="s0"/>
        </w:rPr>
        <w:t>работы по заполнению котлована щебнем на 2/3 его объема, после чего остальные операции ведутся без изменения.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3657600" cy="6191250"/>
            <wp:effectExtent l="0" t="0" r="0" b="0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6"/>
                    <pic:cNvPicPr>
                      <a:picLocks noChangeAspect="1" noChangeArrowheads="1"/>
                    </pic:cNvPicPr>
                  </pic:nvPicPr>
                  <pic:blipFill>
                    <a:blip r:embed="rId545" r:link="rId5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619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pStyle w:val="a3"/>
        <w:ind w:firstLine="0"/>
        <w:jc w:val="center"/>
      </w:pPr>
      <w:r>
        <w:rPr>
          <w:sz w:val="24"/>
          <w:szCs w:val="24"/>
        </w:rPr>
        <w:t>Рисунок 8.1 - Возведение ФВК с применением антикоррозионной защиты</w:t>
      </w:r>
    </w:p>
    <w:p w:rsidR="00000000" w:rsidRDefault="008C75C0">
      <w:pPr>
        <w:jc w:val="center"/>
      </w:pPr>
      <w:r>
        <w:t>а) без уширения; б) с уширением</w:t>
      </w:r>
    </w:p>
    <w:p w:rsidR="00000000" w:rsidRDefault="008C75C0">
      <w:pPr>
        <w:jc w:val="center"/>
      </w:pPr>
      <w:r>
        <w:t>1 - зона уплотнения; 2 - антикоррозионная защита; 3 - фундамент; 4 - уширение из жесткого материала;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648200" cy="6296025"/>
            <wp:effectExtent l="0" t="0" r="0" b="9525"/>
            <wp:docPr id="327" name="Рисунок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7"/>
                    <pic:cNvPicPr>
                      <a:picLocks noChangeAspect="1" noChangeArrowheads="1"/>
                    </pic:cNvPicPr>
                  </pic:nvPicPr>
                  <pic:blipFill>
                    <a:blip r:embed="rId547" r:link="rId5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629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pStyle w:val="a3"/>
        <w:ind w:firstLine="284"/>
      </w:pPr>
      <w:r>
        <w:t> </w:t>
      </w:r>
    </w:p>
    <w:p w:rsidR="00000000" w:rsidRDefault="008C75C0">
      <w:pPr>
        <w:pStyle w:val="a3"/>
        <w:ind w:firstLine="0"/>
        <w:jc w:val="center"/>
      </w:pPr>
      <w:r>
        <w:rPr>
          <w:sz w:val="24"/>
          <w:szCs w:val="24"/>
        </w:rPr>
        <w:t>Рисунок 8.2 - Вытрамбование защитной оболочки из нефтебитуминозных пород (киров)</w:t>
      </w:r>
    </w:p>
    <w:p w:rsidR="00000000" w:rsidRDefault="008C75C0">
      <w:pPr>
        <w:pStyle w:val="a3"/>
        <w:ind w:firstLine="0"/>
        <w:jc w:val="center"/>
      </w:pPr>
      <w:r>
        <w:rPr>
          <w:sz w:val="24"/>
          <w:szCs w:val="24"/>
        </w:rPr>
        <w:t>а) заполнение вытрамбованного котлована кирами; б) вытрамбование трамбовкой киров до получения защитной оболочки; в) извлечение тра</w:t>
      </w:r>
      <w:r>
        <w:rPr>
          <w:sz w:val="24"/>
          <w:szCs w:val="24"/>
        </w:rPr>
        <w:t>мбовки из котлована</w:t>
      </w:r>
    </w:p>
    <w:p w:rsidR="00000000" w:rsidRDefault="008C75C0">
      <w:pPr>
        <w:pStyle w:val="a3"/>
        <w:ind w:firstLine="0"/>
        <w:jc w:val="center"/>
      </w:pPr>
      <w:r>
        <w:rPr>
          <w:sz w:val="24"/>
          <w:szCs w:val="24"/>
        </w:rPr>
        <w:t>1 - киры; 2 - уширение; 3 - трамбовка; 4 - вытрамбованный котлован; 5 - защитная оболочка из киров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А Вытрамбовывание котлованов</w:t>
      </w:r>
    </w:p>
    <w:p w:rsidR="00000000" w:rsidRDefault="008C75C0">
      <w:pPr>
        <w:ind w:firstLine="400"/>
        <w:jc w:val="both"/>
      </w:pPr>
      <w:r>
        <w:rPr>
          <w:rStyle w:val="s0"/>
        </w:rPr>
        <w:t>8.2.4 Подготовку котлованов для устройства фундаментов следует осуществлять в соответствии с проектом, е</w:t>
      </w:r>
      <w:r>
        <w:rPr>
          <w:rStyle w:val="s0"/>
        </w:rPr>
        <w:t>го программой производства строительных работ, технологическими картами и нормативными документами по этому направлению (см. нормативные ссылки и список использованных источников).</w:t>
      </w:r>
    </w:p>
    <w:p w:rsidR="00000000" w:rsidRDefault="008C75C0">
      <w:pPr>
        <w:ind w:firstLine="400"/>
        <w:jc w:val="both"/>
      </w:pPr>
      <w:r>
        <w:rPr>
          <w:rStyle w:val="s0"/>
        </w:rPr>
        <w:t>8.2.5 Очередность подготовки котлованов и схему движения механизмов, оснаще</w:t>
      </w:r>
      <w:r>
        <w:rPr>
          <w:rStyle w:val="s0"/>
        </w:rPr>
        <w:t>нных ударным оборудованием, рекомендуется выбирать с таким расчетом, чтобы обеспечить завершение бетонных работ не менее, чем через 3 суток после окончания вытрамбовывания котлованов, с учетом того, что в целях предохранения свежеуложенного бетона от сотря</w:t>
      </w:r>
      <w:r>
        <w:rPr>
          <w:rStyle w:val="s0"/>
        </w:rPr>
        <w:t>сений в течение первых трех суток его твердения расстояние между захватками по трамбованию и бетонированию составляло не менее 15 м.</w:t>
      </w:r>
    </w:p>
    <w:p w:rsidR="00000000" w:rsidRDefault="008C75C0">
      <w:pPr>
        <w:ind w:firstLine="400"/>
        <w:jc w:val="both"/>
      </w:pPr>
      <w:r>
        <w:rPr>
          <w:rStyle w:val="s0"/>
        </w:rPr>
        <w:t>8.2.6 При расстоянии (шаге) в свету между соседними котлованами менее 0,8</w:t>
      </w:r>
      <w:r>
        <w:rPr>
          <w:noProof/>
        </w:rPr>
        <w:drawing>
          <wp:inline distT="0" distB="0" distL="0" distR="0">
            <wp:extent cx="190500" cy="238125"/>
            <wp:effectExtent l="0" t="0" r="0" b="952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8"/>
                    <pic:cNvPicPr>
                      <a:picLocks noChangeAspect="1" noChangeArrowheads="1"/>
                    </pic:cNvPicPr>
                  </pic:nvPicPr>
                  <pic:blipFill>
                    <a:blip r:embed="rId549" r:link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их вытрамбование и бетонирование следует производить по нечетным номерам (то есть через один). А подготовку четных котлованов осуществлять не </w:t>
      </w:r>
      <w:r>
        <w:rPr>
          <w:rStyle w:val="s0"/>
        </w:rPr>
        <w:t>менее, чем через 3 суток.</w:t>
      </w:r>
    </w:p>
    <w:p w:rsidR="00000000" w:rsidRDefault="008C75C0">
      <w:pPr>
        <w:ind w:firstLine="400"/>
        <w:jc w:val="both"/>
      </w:pPr>
      <w:r>
        <w:rPr>
          <w:rStyle w:val="s0"/>
        </w:rPr>
        <w:t>8.2.7 Подготовку котлованов вытрамбовыванием необходимо начинать с установки и центровки ударного оборудования. Так, вертикальная ось трамбовки должна быть точно направлена в центр котлована и правильно сориентирована относительно</w:t>
      </w:r>
      <w:r>
        <w:rPr>
          <w:rStyle w:val="s0"/>
        </w:rPr>
        <w:t xml:space="preserve"> осей будущего фундамента. Эксцентриситет допускается при этом не более 3 см, а отклонение оси трамбовки от центра котлована - не более 5º.</w:t>
      </w:r>
    </w:p>
    <w:p w:rsidR="00000000" w:rsidRDefault="008C75C0">
      <w:pPr>
        <w:ind w:firstLine="400"/>
        <w:jc w:val="both"/>
      </w:pPr>
      <w:r>
        <w:rPr>
          <w:rStyle w:val="s0"/>
        </w:rPr>
        <w:t>8.2.8 Вытрамбовывание котлованов производится путем последовательного сбрасывания трамбовки, скользящей по направляю</w:t>
      </w:r>
      <w:r>
        <w:rPr>
          <w:rStyle w:val="s0"/>
        </w:rPr>
        <w:t>щей штанге, с высоты 3 - 12 м, а при использовании сваебойного оборудования сбрасыванием молота и углубления сваи в грунт на заданную глубину.</w:t>
      </w:r>
    </w:p>
    <w:p w:rsidR="00000000" w:rsidRDefault="008C75C0">
      <w:pPr>
        <w:ind w:firstLine="400"/>
        <w:jc w:val="both"/>
      </w:pPr>
      <w:r>
        <w:rPr>
          <w:rStyle w:val="s0"/>
        </w:rPr>
        <w:t>8.2.9 Работу с ударным оборудованием ведут по следующей методике: высоту сброса трамбовки принимают по реакции ее</w:t>
      </w:r>
      <w:r>
        <w:rPr>
          <w:rStyle w:val="s0"/>
        </w:rPr>
        <w:t xml:space="preserve"> погружения в грунт, которое за один удар не должно превышать 0,15 глубины котлована. Кроме того, необходимо обеспечивать доуплотнение верхнего слоя уже вытрамбованного котлована, для чего последний завершающий удар трамбовки производится с высоты не более</w:t>
      </w:r>
      <w:r>
        <w:rPr>
          <w:rStyle w:val="s0"/>
        </w:rPr>
        <w:t xml:space="preserve"> 1 м.</w:t>
      </w:r>
    </w:p>
    <w:p w:rsidR="00000000" w:rsidRDefault="008C75C0">
      <w:pPr>
        <w:ind w:firstLine="400"/>
        <w:jc w:val="both"/>
      </w:pPr>
      <w:r>
        <w:rPr>
          <w:rStyle w:val="s0"/>
        </w:rPr>
        <w:t>8.2.10 При возведении ФВК в вязких грунтах повышенной влажности для исключения засасывания рабочего органа грунтовой средой дно и стенки котлованов следует покрывать тонким слоем песка, а поверхность трамбовки смачивать водой.</w:t>
      </w:r>
    </w:p>
    <w:p w:rsidR="00000000" w:rsidRDefault="008C75C0">
      <w:pPr>
        <w:ind w:firstLine="400"/>
        <w:jc w:val="both"/>
      </w:pPr>
      <w:r>
        <w:rPr>
          <w:rStyle w:val="s0"/>
        </w:rPr>
        <w:t>5.2.11 При устройстве к</w:t>
      </w:r>
      <w:r>
        <w:rPr>
          <w:rStyle w:val="s0"/>
        </w:rPr>
        <w:t>отлованов в сухих плотных грунтах для предотвращения заклинивания трамбовки ее также необходимо регулярно увлажнять.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В отличие от формул (6.2) и (6.3) число ударов </w:t>
      </w:r>
      <w:r>
        <w:rPr>
          <w:noProof/>
        </w:rPr>
        <w:drawing>
          <wp:inline distT="0" distB="0" distL="0" distR="0">
            <wp:extent cx="180975" cy="161925"/>
            <wp:effectExtent l="0" t="0" r="9525" b="9525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/>
                    <pic:cNvPicPr>
                      <a:picLocks noChangeAspect="1" noChangeArrowheads="1"/>
                    </pic:cNvPicPr>
                  </pic:nvPicPr>
                  <pic:blipFill>
                    <a:blip r:embed="rId551" r:link="rId5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трамбовки для получения заданной глубины котлована следует определять по уточненн</w:t>
      </w:r>
      <w:r>
        <w:rPr>
          <w:rStyle w:val="s0"/>
        </w:rPr>
        <w:t>ому ее варианту: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85775" cy="447675"/>
            <wp:effectExtent l="0" t="0" r="9525" b="9525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/>
                    <pic:cNvPicPr>
                      <a:picLocks noChangeAspect="1" noChangeArrowheads="1"/>
                    </pic:cNvPicPr>
                  </pic:nvPicPr>
                  <pic:blipFill>
                    <a:blip r:embed="rId553" r:link="rId5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(8.1)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31" name="Рисунок 3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1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заданная глубина вытрамбованного котлована,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52400"/>
            <wp:effectExtent l="0" t="0" r="0" b="0"/>
            <wp:docPr id="332" name="Рисунок 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2"/>
                    <pic:cNvPicPr>
                      <a:picLocks noChangeAspect="1" noChangeArrowheads="1"/>
                    </pic:cNvPicPr>
                  </pic:nvPicPr>
                  <pic:blipFill>
                    <a:blip r:embed="rId279" r:link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учитывающий состояние грунта основания по влажности, принимаемый равным 1, если содержание влаги близко к оптимальному, а при снижении более чем н</w:t>
      </w:r>
      <w:r>
        <w:t>а 0,03 - 0,05 от оптимальной, равной 0,7;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23825" cy="152400"/>
            <wp:effectExtent l="0" t="0" r="9525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средняя величина понижения дна котлована за один </w:t>
      </w:r>
      <w:r>
        <w:t xml:space="preserve">удар, принимаемая равной для трамбовок с плоской нижней частью площадью </w:t>
      </w:r>
      <w:r>
        <w:rPr>
          <w:noProof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по следующей зависимо</w:t>
      </w:r>
      <w:r>
        <w:t>сти: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485900" cy="619125"/>
            <wp:effectExtent l="0" t="0" r="0" b="9525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/>
                    <pic:cNvPicPr>
                      <a:picLocks noChangeAspect="1" noChangeArrowheads="1"/>
                    </pic:cNvPicPr>
                  </pic:nvPicPr>
                  <pic:blipFill>
                    <a:blip r:embed="rId555" r:link="rId5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Для трамбовок с заостренной нижней частью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152400"/>
            <wp:effectExtent l="0" t="0" r="9525" b="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принимается равной 0,15 м.</w:t>
      </w:r>
    </w:p>
    <w:p w:rsidR="00000000" w:rsidRDefault="008C75C0">
      <w:pPr>
        <w:ind w:firstLine="400"/>
        <w:jc w:val="both"/>
      </w:pPr>
      <w:r>
        <w:rPr>
          <w:rStyle w:val="s0"/>
        </w:rPr>
        <w:t>8.2.12 Смещение вертикальной</w:t>
      </w:r>
      <w:r>
        <w:t xml:space="preserve"> оси котлована для ФВК не должно превышать 0,1 его ширины поверху, а при наличии подколонного стакана - 0,05. При нарушении этих требований производят подгонку боко</w:t>
      </w:r>
      <w:r>
        <w:t>вых стенок котлована вручную с удалением или доутрамбовкой осыпавшегося грунта.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Б Втрамбовывание жесткого материала в дно котлованов</w:t>
      </w:r>
    </w:p>
    <w:p w:rsidR="00000000" w:rsidRDefault="008C75C0">
      <w:pPr>
        <w:ind w:firstLine="400"/>
        <w:jc w:val="both"/>
      </w:pPr>
      <w:r>
        <w:rPr>
          <w:rStyle w:val="s0"/>
        </w:rPr>
        <w:t>8.2.13 Засыпку и втрамбовывание жесткого материала необходимо проводить отдельными порциями из расчета заполнения ими котло</w:t>
      </w:r>
      <w:r>
        <w:rPr>
          <w:rStyle w:val="s0"/>
        </w:rPr>
        <w:t>вана на 0,6 - 1,2 м по высоте. Каждую порцию жесткого материала следует вводить в котлован после втрамбовывания предыдущей части до соответствующей проектной отметки. Втрамбовывание жесткого материала нужно производить сбрасыванием трамбовки с высоты 4 - 8</w:t>
      </w:r>
      <w:r>
        <w:rPr>
          <w:rStyle w:val="s0"/>
        </w:rPr>
        <w:t xml:space="preserve"> м. В случаях осыпания грунта со стенок котлована высоту сбрасывания трамбовки снижают до 3 - 4 м.</w:t>
      </w:r>
    </w:p>
    <w:p w:rsidR="00000000" w:rsidRDefault="008C75C0">
      <w:pPr>
        <w:ind w:firstLine="400"/>
        <w:jc w:val="both"/>
      </w:pPr>
      <w:r>
        <w:rPr>
          <w:rStyle w:val="s0"/>
        </w:rPr>
        <w:t>8.2.14 Если расстояние в свету между соседними котлованами не превышает 2</w:t>
      </w:r>
      <w:r>
        <w:rPr>
          <w:noProof/>
        </w:rPr>
        <w:drawing>
          <wp:inline distT="0" distB="0" distL="0" distR="0">
            <wp:extent cx="190500" cy="238125"/>
            <wp:effectExtent l="0" t="0" r="0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/>
                    <pic:cNvPicPr>
                      <a:picLocks noChangeAspect="1" noChangeArrowheads="1"/>
                    </pic:cNvPicPr>
                  </pic:nvPicPr>
                  <pic:blipFill>
                    <a:blip r:embed="rId549" r:link="rId5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втрамбовывание осуществляют сначала по нечетным ФВК, а спустя 3 суток по четным фундаментам.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8.2.15 При необходимости создания уширения под подошвой ФВК число ударов трамбовки назначают по формуле (8.1), но среднюю величину параметра </w:t>
      </w:r>
      <w:r>
        <w:rPr>
          <w:noProof/>
        </w:rPr>
        <w:drawing>
          <wp:inline distT="0" distB="0" distL="0" distR="0">
            <wp:extent cx="123825" cy="152400"/>
            <wp:effectExtent l="0" t="0" r="9525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при этом необходимо сократить в 1,5 раза.</w:t>
      </w:r>
    </w:p>
    <w:p w:rsidR="00000000" w:rsidRDefault="008C75C0">
      <w:pPr>
        <w:ind w:firstLine="400"/>
        <w:jc w:val="both"/>
      </w:pPr>
      <w:r>
        <w:rPr>
          <w:rStyle w:val="s0"/>
        </w:rPr>
        <w:t>8.2.16 Втрамбовывание последней порции жесткого материала допускается прекращать, даже не доходя до проектной отметки дна котлована, если после 12 ударов трамбовки п</w:t>
      </w:r>
      <w:r>
        <w:rPr>
          <w:rStyle w:val="s0"/>
        </w:rPr>
        <w:t>онижение уровня грунта за один удар составляет не более 3 - 4 см.</w:t>
      </w:r>
    </w:p>
    <w:p w:rsidR="00000000" w:rsidRDefault="008C75C0">
      <w:pPr>
        <w:ind w:firstLine="400"/>
        <w:jc w:val="both"/>
      </w:pPr>
      <w:r>
        <w:rPr>
          <w:rStyle w:val="s0"/>
        </w:rPr>
        <w:t>8.2.17 Втрамбовывание НБП и КМС (см. рисунок 8.2) осуществляется сразу же после окончания операций с жестким материалом без изменения местоположения направляющей штанги ударного механизма. К</w:t>
      </w:r>
      <w:r>
        <w:rPr>
          <w:rStyle w:val="s0"/>
        </w:rPr>
        <w:t>отлован после заполнения нефтебитуминозными породами или кироминеральной смесью вытрамбовывается до той же геодезической отметки, которая задана проектом при использовании жесткого материала.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В Арматурные работы</w:t>
      </w:r>
    </w:p>
    <w:p w:rsidR="00000000" w:rsidRDefault="008C75C0">
      <w:pPr>
        <w:ind w:firstLine="400"/>
        <w:jc w:val="both"/>
      </w:pPr>
      <w:r>
        <w:rPr>
          <w:rStyle w:val="s0"/>
        </w:rPr>
        <w:t>8.2.18 Перед монтажом арматурного каркаса ил</w:t>
      </w:r>
      <w:r>
        <w:rPr>
          <w:rStyle w:val="s0"/>
        </w:rPr>
        <w:t>и предусмотренного проектом монтажа отдельных стальных стержней их необходимо тщательно отчистить металлической щеткой, проверить геометрические размеры и качество сварных швов, устранив замеченные недостатки. При установке закладных деталей требуется тщат</w:t>
      </w:r>
      <w:r>
        <w:rPr>
          <w:rStyle w:val="s0"/>
        </w:rPr>
        <w:t>ельный контроль за качеством бетонной поверхности и недопущением ее перекосов.</w:t>
      </w:r>
    </w:p>
    <w:p w:rsidR="00000000" w:rsidRDefault="008C75C0">
      <w:pPr>
        <w:ind w:firstLine="400"/>
        <w:jc w:val="both"/>
      </w:pPr>
      <w:r>
        <w:rPr>
          <w:rStyle w:val="s0"/>
        </w:rPr>
        <w:t>8.2.19 Арматурный каркас следует устанавливать с использованием анкерных болтов, служащих для крепления металлических колонн к фундаменту, и применением для этого кондукторных с</w:t>
      </w:r>
      <w:r>
        <w:rPr>
          <w:rStyle w:val="s0"/>
        </w:rPr>
        <w:t>истем.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Г Бетонирование фундамента</w:t>
      </w:r>
    </w:p>
    <w:p w:rsidR="00000000" w:rsidRDefault="008C75C0">
      <w:pPr>
        <w:ind w:firstLine="400"/>
        <w:jc w:val="both"/>
      </w:pPr>
      <w:r>
        <w:rPr>
          <w:rStyle w:val="s0"/>
        </w:rPr>
        <w:t>8.2.20 Бетонировать ФВК допускается непосредственно с помощью автобетоносмесителей либо напорным методом с помощью бетононасосов или автобетононасосов, а также поворотных бадей (см. рисунок 8.3). Не допускается производств</w:t>
      </w:r>
      <w:r>
        <w:rPr>
          <w:rStyle w:val="s0"/>
        </w:rPr>
        <w:t>о бетонных работ путем прямого сброса строительного материала из автосамосвала, что может привести к обрушению верхних кромок и стенок котлованов. Для исключения смешивания используемой бетонной смеси с грунтами подачу бетона в котлован рекомендуется произ</w:t>
      </w:r>
      <w:r>
        <w:rPr>
          <w:rStyle w:val="s0"/>
        </w:rPr>
        <w:t>водить с применением легких наклонных лотков, передвигаемых от одного котлована к другому. Перерывы в процессе бетонирования не допускаются. Для предотвращения обрушения котлованов во время технологических простоев используют размещение в них трамбовки или</w:t>
      </w:r>
      <w:r>
        <w:rPr>
          <w:rStyle w:val="s0"/>
        </w:rPr>
        <w:t xml:space="preserve"> выполненной идентично ее форме шаблона. Уплотнение бетонной смеси осуществляется глубинными вибраторами.</w:t>
      </w:r>
    </w:p>
    <w:p w:rsidR="00000000" w:rsidRDefault="008C75C0">
      <w:pPr>
        <w:ind w:firstLine="400"/>
        <w:jc w:val="both"/>
      </w:pPr>
      <w:r>
        <w:rPr>
          <w:rStyle w:val="s0"/>
        </w:rPr>
        <w:t>8.2.21 Применение быстроразборного инвентарного стаканообразователя связано с необходимостью его тщательной выверки по осям и отметкам и надежного зак</w:t>
      </w:r>
      <w:r>
        <w:rPr>
          <w:rStyle w:val="s0"/>
        </w:rPr>
        <w:t>репления этого конструктивного элемента в проектном положении.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819650" cy="6638925"/>
            <wp:effectExtent l="0" t="0" r="0" b="9525"/>
            <wp:docPr id="339" name="Рисунок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9"/>
                    <pic:cNvPicPr>
                      <a:picLocks noChangeAspect="1" noChangeArrowheads="1"/>
                    </pic:cNvPicPr>
                  </pic:nvPicPr>
                  <pic:blipFill>
                    <a:blip r:embed="rId557" r:link="rId5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663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284"/>
        <w:jc w:val="both"/>
      </w:pPr>
      <w:r>
        <w:t> </w:t>
      </w:r>
    </w:p>
    <w:p w:rsidR="00000000" w:rsidRDefault="008C75C0">
      <w:pPr>
        <w:jc w:val="center"/>
      </w:pPr>
      <w:r>
        <w:t>Рисунок 8.3 - Схема укладк</w:t>
      </w:r>
      <w:r>
        <w:t>и бетонной смеси в вытрамбованный котлован</w:t>
      </w:r>
    </w:p>
    <w:p w:rsidR="00000000" w:rsidRDefault="008C75C0">
      <w:pPr>
        <w:pStyle w:val="a3"/>
        <w:ind w:firstLine="0"/>
        <w:jc w:val="center"/>
      </w:pPr>
      <w:r>
        <w:rPr>
          <w:sz w:val="24"/>
          <w:szCs w:val="24"/>
        </w:rPr>
        <w:t>а) кран с бадьей; б) автобетоносмесителем; в) автобетононасосом</w:t>
      </w:r>
    </w:p>
    <w:p w:rsidR="00000000" w:rsidRDefault="008C75C0">
      <w:pPr>
        <w:jc w:val="center"/>
      </w:pPr>
      <w:r>
        <w:t xml:space="preserve">1 - вытрамбованный котлован; 2 - уложенный бетон; 3 - бадья; 4 - автобетоносмеситель; 5 - автобетононасос; </w:t>
      </w:r>
    </w:p>
    <w:p w:rsidR="00000000" w:rsidRDefault="008C75C0">
      <w:pPr>
        <w:jc w:val="center"/>
      </w:pPr>
      <w:r>
        <w:t>6 - напорный бетоновод; 7 - защитная обол</w:t>
      </w:r>
      <w:r>
        <w:t>очка из киров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8.2.22 При использовании ручных вибраторов необходимо, чтобы толщина одного уплотняемого слоя не превысила 1,35 длины рабочей части этого механизма. Продолжительность</w:t>
      </w:r>
      <w:r>
        <w:t xml:space="preserve"> уплотнения одного слоя бетона в заданной точке не должна превышать 15 - 2</w:t>
      </w:r>
      <w:r>
        <w:t>0 с. Завершение процесса уплотнения контролирует по появлению на поверхности бетона цементного молока и прекращению выделения пузырьков воздуха. Применение суперпластификаторов исключает операции по уплотнению бетонной смеси. После достижения прочности бет</w:t>
      </w:r>
      <w:r>
        <w:t>она ФВК не ниже 70 % от проектного значения разрешается производить работы следующего цикла строительства.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Д Возведение ФВК в несвязанных слабых водонасыщенных грунтах</w:t>
      </w:r>
    </w:p>
    <w:p w:rsidR="00000000" w:rsidRDefault="008C75C0">
      <w:pPr>
        <w:ind w:firstLine="400"/>
        <w:jc w:val="both"/>
      </w:pPr>
      <w:r>
        <w:rPr>
          <w:rStyle w:val="s0"/>
        </w:rPr>
        <w:t>8.2.23 Принципиальная схема устройства ФВК в водонасыщенных и переувлажненных глинистых грунтах состоит из следующих этапов: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отсыпка на месте расположения будущих фундаментов слоя глинистого грунта с числом пластичности </w:t>
      </w: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340" name="Рисунок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0"/>
                    <pic:cNvPicPr>
                      <a:picLocks noChangeAspect="1" noChangeArrowheads="1"/>
                    </pic:cNvPicPr>
                  </pic:nvPicPr>
                  <pic:blipFill>
                    <a:blip r:embed="rId28" r:link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в пределах от 0,12 до 0,14 и заданной влажностью;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- вытрамбовывание котлована на </w:t>
      </w:r>
      <w:r>
        <w:rPr>
          <w:rStyle w:val="s0"/>
        </w:rPr>
        <w:t>заданную глубину через отсыпанный материал, а в необходимых случаях с использованием дополнительной подсыпки глинистых грунтов после первой части углубления выемки котлована на глубину 0,5 - 0,8 от ширины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- заполнение нижней части вытрамбованног</w:t>
      </w:r>
      <w:r>
        <w:rPr>
          <w:rStyle w:val="s0"/>
        </w:rPr>
        <w:t>о котлована жестким материалом с влажностью грунта на границе раскатывания равной (0,75 - 0,95)</w:t>
      </w:r>
      <w:r>
        <w:rPr>
          <w:noProof/>
        </w:rPr>
        <w:drawing>
          <wp:inline distT="0" distB="0" distL="0" distR="0">
            <wp:extent cx="200025" cy="238125"/>
            <wp:effectExtent l="0" t="0" r="9525" b="9525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 и его втрамбовывание в грунты основания.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8.2.24 Описанная ниже в </w:t>
      </w:r>
      <w:hyperlink r:id="rId559" w:anchor="sub_id=80227" w:history="1">
        <w:r>
          <w:rPr>
            <w:rStyle w:val="a6"/>
          </w:rPr>
          <w:t>п.8.2.27</w:t>
        </w:r>
      </w:hyperlink>
      <w:r>
        <w:rPr>
          <w:rStyle w:val="s0"/>
        </w:rPr>
        <w:t xml:space="preserve"> технологическая схема имеет три основных модификации. Первый вариант рекомендуется для рыхлых, </w:t>
      </w:r>
      <w:r>
        <w:rPr>
          <w:rStyle w:val="s0"/>
        </w:rPr>
        <w:t>средней плотности, мелких и пылеватых песков с содержанием в них глинистых частиц и состоит из этапов по:</w:t>
      </w:r>
    </w:p>
    <w:p w:rsidR="00000000" w:rsidRDefault="008C75C0">
      <w:pPr>
        <w:ind w:firstLine="400"/>
        <w:jc w:val="both"/>
      </w:pPr>
      <w:r>
        <w:rPr>
          <w:rStyle w:val="s0"/>
        </w:rPr>
        <w:t>- I - вытрамбовыванию котлована на максимально достижимую глубину;</w:t>
      </w:r>
    </w:p>
    <w:p w:rsidR="00000000" w:rsidRDefault="008C75C0">
      <w:pPr>
        <w:ind w:firstLine="400"/>
        <w:jc w:val="both"/>
      </w:pPr>
      <w:r>
        <w:rPr>
          <w:rStyle w:val="s0"/>
        </w:rPr>
        <w:t>- II - засыпке в выемку глинистых грунтов;</w:t>
      </w:r>
    </w:p>
    <w:p w:rsidR="00000000" w:rsidRDefault="008C75C0">
      <w:pPr>
        <w:ind w:firstLine="400"/>
        <w:jc w:val="both"/>
      </w:pPr>
      <w:r>
        <w:rPr>
          <w:rStyle w:val="s0"/>
        </w:rPr>
        <w:t>- III - вытрамбовке котлована на проектн</w:t>
      </w:r>
      <w:r>
        <w:rPr>
          <w:rStyle w:val="s0"/>
        </w:rPr>
        <w:t>ую глубину;</w:t>
      </w:r>
    </w:p>
    <w:p w:rsidR="00000000" w:rsidRDefault="008C75C0">
      <w:pPr>
        <w:ind w:firstLine="400"/>
        <w:jc w:val="both"/>
      </w:pPr>
      <w:r>
        <w:rPr>
          <w:rStyle w:val="s0"/>
        </w:rPr>
        <w:t>- IV - наполнению выемки жестким материалом;</w:t>
      </w:r>
    </w:p>
    <w:p w:rsidR="00000000" w:rsidRDefault="008C75C0">
      <w:pPr>
        <w:ind w:firstLine="400"/>
        <w:jc w:val="both"/>
      </w:pPr>
      <w:r>
        <w:rPr>
          <w:rStyle w:val="s0"/>
        </w:rPr>
        <w:t>- V - втрамбовыванию жесткого материала в дно и стенки котлована.</w:t>
      </w:r>
    </w:p>
    <w:p w:rsidR="00000000" w:rsidRDefault="008C75C0">
      <w:pPr>
        <w:ind w:firstLine="400"/>
        <w:jc w:val="both"/>
      </w:pPr>
      <w:r>
        <w:rPr>
          <w:rStyle w:val="s0"/>
        </w:rPr>
        <w:t>Вторая схема предназначена для плотных и средней плотности мелких и пылеватых песков. Она включает:</w:t>
      </w:r>
    </w:p>
    <w:p w:rsidR="00000000" w:rsidRDefault="008C75C0">
      <w:pPr>
        <w:ind w:firstLine="400"/>
        <w:jc w:val="both"/>
      </w:pPr>
      <w:r>
        <w:rPr>
          <w:rStyle w:val="s0"/>
        </w:rPr>
        <w:t>- I - проходку лидерной скважины;</w:t>
      </w:r>
    </w:p>
    <w:p w:rsidR="00000000" w:rsidRDefault="008C75C0">
      <w:pPr>
        <w:ind w:firstLine="400"/>
        <w:jc w:val="both"/>
      </w:pPr>
      <w:r>
        <w:rPr>
          <w:rStyle w:val="s0"/>
        </w:rPr>
        <w:t>- II - засыпку скважины слоем щебня;</w:t>
      </w:r>
    </w:p>
    <w:p w:rsidR="00000000" w:rsidRDefault="008C75C0">
      <w:pPr>
        <w:ind w:firstLine="400"/>
        <w:jc w:val="both"/>
      </w:pPr>
      <w:r>
        <w:rPr>
          <w:rStyle w:val="s0"/>
        </w:rPr>
        <w:t>- III - засыпку слоя глинистого материала;</w:t>
      </w:r>
    </w:p>
    <w:p w:rsidR="00000000" w:rsidRDefault="008C75C0">
      <w:pPr>
        <w:ind w:firstLine="400"/>
        <w:jc w:val="both"/>
      </w:pPr>
      <w:r>
        <w:rPr>
          <w:rStyle w:val="s0"/>
        </w:rPr>
        <w:t>- IV - вытрамбовывание котлована на проектную глубину;</w:t>
      </w:r>
    </w:p>
    <w:p w:rsidR="00000000" w:rsidRDefault="008C75C0">
      <w:pPr>
        <w:ind w:firstLine="400"/>
        <w:jc w:val="both"/>
      </w:pPr>
      <w:r>
        <w:rPr>
          <w:rStyle w:val="s0"/>
        </w:rPr>
        <w:t>- V - повторную отсыпку щебня;</w:t>
      </w:r>
    </w:p>
    <w:p w:rsidR="00000000" w:rsidRDefault="008C75C0">
      <w:pPr>
        <w:ind w:firstLine="400"/>
        <w:jc w:val="both"/>
      </w:pPr>
      <w:r>
        <w:rPr>
          <w:rStyle w:val="s0"/>
        </w:rPr>
        <w:t>- VI - втрамбовывание щебня в стенки и дно котлована.</w:t>
      </w:r>
    </w:p>
    <w:p w:rsidR="00000000" w:rsidRDefault="008C75C0">
      <w:pPr>
        <w:ind w:firstLine="400"/>
        <w:jc w:val="both"/>
      </w:pPr>
      <w:r>
        <w:rPr>
          <w:rStyle w:val="s0"/>
        </w:rPr>
        <w:t>Третья схема разработана для ее исп</w:t>
      </w:r>
      <w:r>
        <w:rPr>
          <w:rStyle w:val="s0"/>
        </w:rPr>
        <w:t>ользования в малосвязанных песках средней крупности, а также в водонасыщенных песках и состоит из:</w:t>
      </w:r>
    </w:p>
    <w:p w:rsidR="00000000" w:rsidRDefault="008C75C0">
      <w:pPr>
        <w:ind w:firstLine="400"/>
        <w:jc w:val="both"/>
      </w:pPr>
      <w:r>
        <w:rPr>
          <w:rStyle w:val="s0"/>
        </w:rPr>
        <w:t>- I - отсыпки на месте будущего котлована слоя глинистого грунта и слоя щебня;</w:t>
      </w:r>
    </w:p>
    <w:p w:rsidR="00000000" w:rsidRDefault="008C75C0">
      <w:pPr>
        <w:ind w:firstLine="400"/>
        <w:jc w:val="both"/>
      </w:pPr>
      <w:r>
        <w:rPr>
          <w:rStyle w:val="s0"/>
        </w:rPr>
        <w:t>- II - вытрамбовывания котлована на максимально возможную глубину;</w:t>
      </w:r>
    </w:p>
    <w:p w:rsidR="00000000" w:rsidRDefault="008C75C0">
      <w:pPr>
        <w:ind w:firstLine="400"/>
        <w:jc w:val="both"/>
      </w:pPr>
      <w:r>
        <w:rPr>
          <w:rStyle w:val="s0"/>
        </w:rPr>
        <w:t>- III - отс</w:t>
      </w:r>
      <w:r>
        <w:rPr>
          <w:rStyle w:val="s0"/>
        </w:rPr>
        <w:t>ыпки щебня и глинистого грунта;</w:t>
      </w:r>
    </w:p>
    <w:p w:rsidR="00000000" w:rsidRDefault="008C75C0">
      <w:pPr>
        <w:ind w:firstLine="400"/>
        <w:jc w:val="both"/>
      </w:pPr>
      <w:r>
        <w:rPr>
          <w:rStyle w:val="s0"/>
        </w:rPr>
        <w:t>- IV - вытрамбовывания котлована до проектной отметки с использованием периодической подсыпки в выемку глинистого грунта и щебня.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Е Схема устройства ФВК с несущим слоем</w:t>
      </w:r>
    </w:p>
    <w:p w:rsidR="00000000" w:rsidRDefault="008C75C0">
      <w:pPr>
        <w:ind w:firstLine="400"/>
        <w:jc w:val="both"/>
      </w:pPr>
      <w:r>
        <w:rPr>
          <w:rStyle w:val="s0"/>
        </w:rPr>
        <w:t>8.2.25 Несущим слоем является зона уплотнения грунтовой</w:t>
      </w:r>
      <w:r>
        <w:rPr>
          <w:rStyle w:val="s0"/>
        </w:rPr>
        <w:t xml:space="preserve"> среды под котлованом, которая образуется в результате его заполнения жестким материалом доверху и втрамбовывания его в грунт до проектной отметки вплоть до образования очень плотного уширения под будущим фундаментом. Такие ФВК устраиваются в глинистых гру</w:t>
      </w:r>
      <w:r>
        <w:rPr>
          <w:rStyle w:val="s0"/>
        </w:rPr>
        <w:t>нтах с низкой степенью плотности (то есть просадочных или насыпных), несущий слой вокруг таких фундаментов создается вытрамбовыванием дополнительных симметрично расположенных в плане относительно оси главного котлована двух-трех, реже четырех-шести котлова</w:t>
      </w:r>
      <w:r>
        <w:rPr>
          <w:rStyle w:val="s0"/>
        </w:rPr>
        <w:t>нов.</w:t>
      </w:r>
    </w:p>
    <w:p w:rsidR="00000000" w:rsidRDefault="008C75C0">
      <w:pPr>
        <w:ind w:firstLine="400"/>
        <w:jc w:val="both"/>
      </w:pPr>
      <w:r>
        <w:rPr>
          <w:rStyle w:val="s0"/>
        </w:rPr>
        <w:t>8.2.26 Дополнительные котлованы целесообразно устраивать в направлении действия моментных сил и горизонтально направляемых нагрузок. Расстояние между дополнительными котлованами принимается равным 1,5 - 2</w:t>
      </w: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2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, где </w:t>
      </w:r>
      <w:r>
        <w:rPr>
          <w:noProof/>
        </w:rPr>
        <w:drawing>
          <wp:inline distT="0" distB="0" distL="0" distR="0">
            <wp:extent cx="152400" cy="228600"/>
            <wp:effectExtent l="0" t="0" r="0" b="0"/>
            <wp:docPr id="343" name="Рисунок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3"/>
                    <pic:cNvPicPr>
                      <a:picLocks noChangeAspect="1" noChangeArrowheads="1"/>
                    </pic:cNvPicPr>
                  </pic:nvPicPr>
                  <pic:blipFill>
                    <a:blip r:embed="rId560" r:link="rId5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диаметр окружности, описанной относительно верхнего сечения трамбовки.</w:t>
      </w:r>
    </w:p>
    <w:p w:rsidR="00000000" w:rsidRDefault="008C75C0">
      <w:pPr>
        <w:ind w:firstLine="400"/>
        <w:jc w:val="both"/>
      </w:pPr>
      <w:r>
        <w:rPr>
          <w:rStyle w:val="s0"/>
        </w:rPr>
        <w:t>8.2.27 Предлагаемая схема устройства ФВК с несущим слоем состоит из следующих операций:</w:t>
      </w:r>
    </w:p>
    <w:p w:rsidR="00000000" w:rsidRDefault="008C75C0">
      <w:pPr>
        <w:ind w:firstLine="400"/>
        <w:jc w:val="both"/>
      </w:pPr>
      <w:r>
        <w:rPr>
          <w:rStyle w:val="s0"/>
        </w:rPr>
        <w:t>- вытрамбовывания первого дополнительного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- засыпки этого котлована жестким материалом и втрамбовывания последнего в грунт;</w:t>
      </w:r>
    </w:p>
    <w:p w:rsidR="00000000" w:rsidRDefault="008C75C0">
      <w:pPr>
        <w:ind w:firstLine="400"/>
        <w:jc w:val="both"/>
      </w:pPr>
      <w:r>
        <w:rPr>
          <w:rStyle w:val="s0"/>
        </w:rPr>
        <w:t>- подготовки второго дополнительного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- засыпки второго котлована жестким материалом и его втрамбовывания в грунт;</w:t>
      </w:r>
    </w:p>
    <w:p w:rsidR="00000000" w:rsidRDefault="008C75C0">
      <w:pPr>
        <w:ind w:firstLine="400"/>
        <w:jc w:val="both"/>
      </w:pPr>
      <w:r>
        <w:rPr>
          <w:rStyle w:val="s0"/>
        </w:rPr>
        <w:t>- вытрамбовывания основного котлована;</w:t>
      </w:r>
    </w:p>
    <w:p w:rsidR="00000000" w:rsidRDefault="008C75C0">
      <w:pPr>
        <w:ind w:firstLine="400"/>
        <w:jc w:val="both"/>
      </w:pPr>
      <w:r>
        <w:rPr>
          <w:rStyle w:val="s0"/>
        </w:rPr>
        <w:t>- устройст</w:t>
      </w:r>
      <w:r>
        <w:rPr>
          <w:rStyle w:val="s0"/>
        </w:rPr>
        <w:t>ва уширения;</w:t>
      </w:r>
    </w:p>
    <w:p w:rsidR="00000000" w:rsidRDefault="008C75C0">
      <w:pPr>
        <w:ind w:firstLine="400"/>
        <w:jc w:val="both"/>
      </w:pPr>
      <w:r>
        <w:rPr>
          <w:rStyle w:val="s0"/>
        </w:rPr>
        <w:t>- работ по армированию и бетонированию ФВК.</w:t>
      </w:r>
    </w:p>
    <w:p w:rsidR="00000000" w:rsidRDefault="008C75C0">
      <w:pPr>
        <w:ind w:firstLine="400"/>
        <w:jc w:val="both"/>
      </w:pPr>
      <w:r>
        <w:rPr>
          <w:rStyle w:val="s0"/>
        </w:rPr>
        <w:t>8.2.28 Описанная технология не рекомендуется к применению для плотных глинистых грунтов, а также супесчаных и песчаных грунтов при их влажности более 0,7.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Ж Особенности расчета ФВК в защитной оболочк</w:t>
      </w:r>
      <w:r>
        <w:rPr>
          <w:rStyle w:val="s0"/>
          <w:b/>
          <w:bCs/>
        </w:rPr>
        <w:t>е</w:t>
      </w:r>
    </w:p>
    <w:p w:rsidR="00000000" w:rsidRDefault="008C75C0">
      <w:pPr>
        <w:ind w:firstLine="400"/>
        <w:jc w:val="both"/>
      </w:pPr>
      <w:r>
        <w:rPr>
          <w:rStyle w:val="s0"/>
        </w:rPr>
        <w:t>8.2.29 Засоленные грунты относятся, в основном, к структурно неустойчивым, однако они одновременно обладают определенной прочностью и деформируемостью и следовательно подлежат расчету по предельным состояниям, исходя из теории линейных деформаций и принц</w:t>
      </w:r>
      <w:r>
        <w:rPr>
          <w:rStyle w:val="s0"/>
        </w:rPr>
        <w:t>ипов экстремального равновесия. В связи с этим расчеты оснований, сложенных ПЗГ, производятся по:</w:t>
      </w:r>
    </w:p>
    <w:p w:rsidR="00000000" w:rsidRDefault="008C75C0">
      <w:pPr>
        <w:ind w:firstLine="400"/>
        <w:jc w:val="both"/>
      </w:pPr>
      <w:r>
        <w:rPr>
          <w:rStyle w:val="s0"/>
        </w:rPr>
        <w:t>- первому предельному состоянию, позволяющему определить несущую способность основания;</w:t>
      </w:r>
    </w:p>
    <w:p w:rsidR="00000000" w:rsidRDefault="008C75C0">
      <w:pPr>
        <w:ind w:firstLine="400"/>
        <w:jc w:val="both"/>
      </w:pPr>
      <w:r>
        <w:rPr>
          <w:rStyle w:val="s0"/>
        </w:rPr>
        <w:t>- второму предельному состоянию, дающему возможность ограничения возмо</w:t>
      </w:r>
      <w:r>
        <w:rPr>
          <w:rStyle w:val="s0"/>
        </w:rPr>
        <w:t>жных деформаций грунтов основания.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8.2.30 При расчетах ФВК с защитной оболочкой грунты основания, окружающие фундамент, рассматриваются как упругая линейно-деформируемая среда, характеризующаяся коэффициентом постели </w:t>
      </w: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4"/>
                    <pic:cNvPicPr>
                      <a:picLocks noChangeAspect="1" noChangeArrowheads="1"/>
                    </pic:cNvPicPr>
                  </pic:nvPicPr>
                  <pic:blipFill>
                    <a:blip r:embed="rId562" r:link="rId5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, кН/м3. Следует учитывать и динамику падения давления под подошвой фундамента за</w:t>
      </w:r>
      <w:r>
        <w:rPr>
          <w:rStyle w:val="s0"/>
        </w:rPr>
        <w:t xml:space="preserve"> счет взаимодействия его боковых наклонных стенок с грунтом основания.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8.2.31 Приведенная на рисунке 8.2 расчетная схема ФВК разработана с учетом разрушающего взаимодействия боковых стенок фундамента с грунтами основания. Эпюра распределения напряжений на </w:t>
      </w:r>
      <w:r>
        <w:rPr>
          <w:rStyle w:val="s0"/>
        </w:rPr>
        <w:t xml:space="preserve">уровне подошвы фундамента или низа уширения определяется по площади основания пирамиды, наклон граней, который представляет собой угол, равный </w:t>
      </w:r>
      <w:r>
        <w:rPr>
          <w:noProof/>
        </w:rPr>
        <w:drawing>
          <wp:inline distT="0" distB="0" distL="0" distR="0">
            <wp:extent cx="200025" cy="190500"/>
            <wp:effectExtent l="0" t="0" r="9525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5"/>
                    <pic:cNvPicPr>
                      <a:picLocks noChangeAspect="1" noChangeArrowheads="1"/>
                    </pic:cNvPicPr>
                  </pic:nvPicPr>
                  <pic:blipFill>
                    <a:blip r:embed="rId564" r:link="rId5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, </w:t>
      </w: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346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6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где - это угол внутреннего трения уплот</w:t>
      </w:r>
      <w:r>
        <w:rPr>
          <w:rStyle w:val="s0"/>
        </w:rPr>
        <w:t>ненных грунтов основания в водонасыщенном состоянии. Расчеты ФВК по деформациям грунтов сводится к проверке неравенства: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381000" cy="228600"/>
            <wp:effectExtent l="0" t="0" r="0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/>
                    <pic:cNvPicPr>
                      <a:picLocks noChangeAspect="1" noChangeArrowheads="1"/>
                    </pic:cNvPicPr>
                  </pic:nvPicPr>
                  <pic:blipFill>
                    <a:blip r:embed="rId344" r:link="rId3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  <w:sz w:val="24"/>
          <w:szCs w:val="24"/>
        </w:rPr>
        <w:t>,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(8.2)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152400"/>
            <wp:effectExtent l="0" t="0" r="9525" b="0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/>
                    <pic:cNvPicPr>
                      <a:picLocks noChangeAspect="1" noChangeArrowheads="1"/>
                    </pic:cNvPicPr>
                  </pic:nvPicPr>
                  <pic:blipFill>
                    <a:blip r:embed="rId350" r:link="rId3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суммарное значение осадки от сил горизонтального перемещения или поворо</w:t>
      </w:r>
      <w:r>
        <w:rPr>
          <w:sz w:val="24"/>
          <w:szCs w:val="24"/>
        </w:rPr>
        <w:t xml:space="preserve">та фундамента, определяемых по </w:t>
      </w:r>
      <w:hyperlink r:id="rId566" w:history="1">
        <w:r>
          <w:rPr>
            <w:rStyle w:val="a6"/>
            <w:sz w:val="24"/>
            <w:szCs w:val="24"/>
          </w:rPr>
          <w:t>СНиП РК 5.01-01-2002</w:t>
        </w:r>
      </w:hyperlink>
      <w:r>
        <w:rPr>
          <w:sz w:val="24"/>
          <w:szCs w:val="24"/>
        </w:rPr>
        <w:t xml:space="preserve"> [11] с учетом дополнительных требований,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9"/>
                    <pic:cNvPicPr>
                      <a:picLocks noChangeAspect="1" noChangeArrowheads="1"/>
                    </pic:cNvPicPr>
                  </pic:nvPicPr>
                  <pic:blipFill>
                    <a:blip r:embed="rId352" r:link="rId3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предельно допускаемая совместная деформация основания здания или сооружения: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257300" cy="238125"/>
            <wp:effectExtent l="0" t="0" r="0" b="9525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/>
                    <pic:cNvPicPr>
                      <a:picLocks noChangeAspect="1" noChangeArrowheads="1"/>
                    </pic:cNvPicPr>
                  </pic:nvPicPr>
                  <pic:blipFill>
                    <a:blip r:embed="rId567" r:link="rId5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(8.3)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51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1"/>
                    <pic:cNvPicPr>
                      <a:picLocks noChangeAspect="1" noChangeArrowheads="1"/>
                    </pic:cNvPicPr>
                  </pic:nvPicPr>
                  <pic:blipFill>
                    <a:blip r:embed="rId569" r:link="rId5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деформация грунтов естественной влажности под нагрузкой,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90500" cy="228600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/>
                    <pic:cNvPicPr>
                      <a:picLocks noChangeAspect="1" noChangeArrowheads="1"/>
                    </pic:cNvPicPr>
                  </pic:nvPicPr>
                  <pic:blipFill>
                    <a:blip r:embed="rId354" r:link="rId3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просадка грунтов под </w:t>
      </w:r>
      <w:r>
        <w:t>нагрузкой при кратковременном замачивании,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/>
                    <pic:cNvPicPr>
                      <a:picLocks noChangeAspect="1" noChangeArrowheads="1"/>
                    </pic:cNvPicPr>
                  </pic:nvPicPr>
                  <pic:blipFill>
                    <a:blip r:embed="rId571" r:link="rId5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набухание грунтов под нагрузкой при кратковре</w:t>
      </w:r>
      <w:r>
        <w:t>менном замачивании,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354" name="Рисунок 3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4"/>
                    <pic:cNvPicPr>
                      <a:picLocks noChangeAspect="1" noChangeArrowheads="1"/>
                    </pic:cNvPicPr>
                  </pic:nvPicPr>
                  <pic:blipFill>
                    <a:blip r:embed="rId573" r:link="rId5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суффозионная осадка грунтов под нагрузкой при выщелачивании из них солей, м.</w:t>
      </w:r>
    </w:p>
    <w:p w:rsidR="00000000" w:rsidRDefault="008C75C0">
      <w:pPr>
        <w:pStyle w:val="31"/>
        <w:ind w:firstLine="400"/>
      </w:pPr>
      <w:r>
        <w:rPr>
          <w:sz w:val="24"/>
          <w:szCs w:val="24"/>
        </w:rPr>
        <w:t xml:space="preserve">8.2.32 Расчеты ФВК по деформациям ведутся с учетом плотности, прочностных характеристик и </w:t>
      </w:r>
      <w:r>
        <w:rPr>
          <w:sz w:val="24"/>
          <w:szCs w:val="24"/>
        </w:rPr>
        <w:t>модулей деформации уплотненного слоя грунтов, его толщины, а также соответствующих показателей грунтов, залегающих ниже зоны уплотнения.</w:t>
      </w:r>
    </w:p>
    <w:p w:rsidR="00000000" w:rsidRDefault="008C75C0">
      <w:pPr>
        <w:ind w:firstLine="400"/>
        <w:jc w:val="both"/>
      </w:pPr>
      <w:r>
        <w:t>Расчет по несущей способности выполняется по нагрузкам, определяемым путем умножения нормативных значений на поправочны</w:t>
      </w:r>
      <w:r>
        <w:t>й коэффициент</w:t>
      </w:r>
      <w:r>
        <w:rPr>
          <w:noProof/>
          <w:vertAlign w:val="subscript"/>
        </w:rPr>
        <w:drawing>
          <wp:inline distT="0" distB="0" distL="0" distR="0">
            <wp:extent cx="152400" cy="142875"/>
            <wp:effectExtent l="0" t="0" r="0" b="9525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/>
                    <pic:cNvPicPr>
                      <a:picLocks noChangeAspect="1" noChangeArrowheads="1"/>
                    </pic:cNvPicPr>
                  </pic:nvPicPr>
                  <pic:blipFill>
                    <a:blip r:embed="rId575" r:link="rId5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принимаемый равным 1,18 - 1,22.</w:t>
      </w:r>
    </w:p>
    <w:p w:rsidR="00000000" w:rsidRDefault="008C75C0">
      <w:pPr>
        <w:ind w:firstLine="400"/>
        <w:jc w:val="both"/>
      </w:pPr>
      <w:r>
        <w:t>Краевые давления под подошвой фундамента с уч</w:t>
      </w:r>
      <w:r>
        <w:t>етом расчетного давления грунта по боковым стенкам фундамента определяются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2085975" cy="457200"/>
            <wp:effectExtent l="0" t="0" r="9525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/>
                    <pic:cNvPicPr>
                      <a:picLocks noChangeAspect="1" noChangeArrowheads="1"/>
                    </pic:cNvPicPr>
                  </pic:nvPicPr>
                  <pic:blipFill>
                    <a:blip r:embed="rId577" r:link="rId5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кПа, </w:t>
      </w:r>
      <w:r>
        <w:t>(8.4)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357" name="Рисунок 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7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вертикальных нагрузок на фундамент,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52400"/>
            <wp:effectExtent l="0" t="0" r="9525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8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собственный вес фундамента и грунтов условного фундамента,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57175" cy="238125"/>
            <wp:effectExtent l="0" t="0" r="9525" b="952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9"/>
                    <pic:cNvPicPr>
                      <a:picLocks noChangeAspect="1" noChangeArrowheads="1"/>
                    </pic:cNvPicPr>
                  </pic:nvPicPr>
                  <pic:blipFill>
                    <a:blip r:embed="rId579" r:link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подошвы условного фундамента</w:t>
      </w:r>
      <w:r>
        <w:rPr>
          <w:i/>
          <w:iCs/>
        </w:rPr>
        <w:t xml:space="preserve">, </w:t>
      </w:r>
      <w:r>
        <w:t>м</w:t>
      </w:r>
      <w:r>
        <w:rPr>
          <w:vertAlign w:val="superscript"/>
        </w:rPr>
        <w:t>2</w:t>
      </w:r>
      <w:r>
        <w:t>;</w:t>
      </w:r>
    </w:p>
    <w:p w:rsidR="00000000" w:rsidRDefault="008C75C0">
      <w:pPr>
        <w:pStyle w:val="21"/>
        <w:ind w:firstLine="400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95275" cy="200025"/>
            <wp:effectExtent l="0" t="0" r="9525" b="9525"/>
            <wp:docPr id="360" name="Рисунок 3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0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моментов сил, действующих относительно площади подошвы фундамента, кН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361" name="Рисунок 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/>
                    <pic:cNvPicPr>
                      <a:picLocks noChangeAspect="1" noChangeArrowheads="1"/>
                    </pic:cNvPicPr>
                  </pic:nvPicPr>
                  <pic:blipFill>
                    <a:blip r:embed="rId581" r:link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реактивный отпор грунта по боковой поверхности, кПа;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362" name="Рисунок 3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2"/>
                    <pic:cNvPicPr>
                      <a:picLocks noChangeAspect="1" noChangeArrowheads="1"/>
                    </pic:cNvPicPr>
                  </pic:nvPicPr>
                  <pic:blipFill>
                    <a:blip r:embed="rId583" r:link="rId5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средняя ширина условного фундамента на глубине 0,5 </w:t>
      </w:r>
      <w:r>
        <w:rPr>
          <w:i/>
          <w:iCs/>
          <w:sz w:val="24"/>
          <w:szCs w:val="24"/>
        </w:rPr>
        <w:t>h</w:t>
      </w:r>
      <w:r>
        <w:rPr>
          <w:sz w:val="24"/>
          <w:szCs w:val="24"/>
        </w:rPr>
        <w:t>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3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глубина вытрамбовыванного котлована,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152400"/>
            <wp:effectExtent l="0" t="0" r="9525" b="0"/>
            <wp:docPr id="364" name="Рисунок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4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момент сил сопротивления в среднем сечении фундамента на глубине 0,5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5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кНм.</w:t>
      </w:r>
    </w:p>
    <w:p w:rsidR="00000000" w:rsidRDefault="008C75C0">
      <w:pPr>
        <w:ind w:firstLine="400"/>
        <w:jc w:val="both"/>
      </w:pPr>
      <w:r>
        <w:t>Площадь подошвы условного фундамента: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00075" cy="257175"/>
            <wp:effectExtent l="0" t="0" r="9525" b="9525"/>
            <wp:docPr id="366" name="Рисунок 3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6"/>
                    <pic:cNvPicPr>
                      <a:picLocks noChangeAspect="1" noChangeArrowheads="1"/>
                    </pic:cNvPicPr>
                  </pic:nvPicPr>
                  <pic:blipFill>
                    <a:blip r:embed="rId585" r:link="rId5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</w:t>
      </w:r>
      <w:r>
        <w:rPr>
          <w:vertAlign w:val="superscript"/>
        </w:rPr>
        <w:t>2</w:t>
      </w:r>
      <w:r>
        <w:t>, (8.5)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28600" cy="238125"/>
            <wp:effectExtent l="0" t="0" r="0" b="9525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7"/>
                    <pic:cNvPicPr>
                      <a:picLocks noChangeAspect="1" noChangeArrowheads="1"/>
                    </pic:cNvPicPr>
                  </pic:nvPicPr>
                  <pic:blipFill>
                    <a:blip r:embed="rId587" r:link="rId5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ширина подошвы условного фундамента: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1333500" cy="428625"/>
            <wp:effectExtent l="0" t="0" r="0" b="9525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8"/>
                    <pic:cNvPicPr>
                      <a:picLocks noChangeAspect="1" noChangeArrowheads="1"/>
                    </pic:cNvPicPr>
                  </pic:nvPicPr>
                  <pic:blipFill>
                    <a:blip r:embed="rId589" r:link="rId5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м, (8.6)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9"/>
                    <pic:cNvPicPr>
                      <a:picLocks noChangeAspect="1" noChangeArrowheads="1"/>
                    </pic:cNvPicPr>
                  </pic:nvPicPr>
                  <pic:blipFill>
                    <a:blip r:embed="rId591" r:link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ширина фундамента на глубине 0,25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370" name="Рисунок 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0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а для фундамента с уширением: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790700" cy="428625"/>
            <wp:effectExtent l="0" t="0" r="0" b="9525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1"/>
                    <pic:cNvPicPr>
                      <a:picLocks noChangeAspect="1" noChangeArrowheads="1"/>
                    </pic:cNvPicPr>
                  </pic:nvPicPr>
                  <pic:blipFill>
                    <a:blip r:embed="rId593" r:link="rId5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м, (8.7)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2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уширения, 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14300" cy="180975"/>
            <wp:effectExtent l="0" t="0" r="0" b="9525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3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угол внутреннего трения грунта, градус.</w:t>
      </w:r>
    </w:p>
    <w:p w:rsidR="00000000" w:rsidRDefault="008C75C0">
      <w:pPr>
        <w:ind w:firstLine="400"/>
        <w:jc w:val="both"/>
      </w:pPr>
      <w:r>
        <w:t>При расчетах ФВК должны выполняться следующие условия: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1476375" cy="238125"/>
            <wp:effectExtent l="0" t="0" r="9525" b="9525"/>
            <wp:docPr id="374" name="Рисунок 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4"/>
                    <pic:cNvPicPr>
                      <a:picLocks noChangeAspect="1" noChangeArrowheads="1"/>
                    </pic:cNvPicPr>
                  </pic:nvPicPr>
                  <pic:blipFill>
                    <a:blip r:embed="rId595" r:link="rId5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(8.8)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419100" cy="228600"/>
            <wp:effectExtent l="0" t="0" r="0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5"/>
                    <pic:cNvPicPr>
                      <a:picLocks noChangeAspect="1" noChangeArrowheads="1"/>
                    </pic:cNvPicPr>
                  </pic:nvPicPr>
                  <pic:blipFill>
                    <a:blip r:embed="rId597" r:link="rId5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расчетное сопротивление грунта основания фундамента, кПа.</w:t>
      </w:r>
    </w:p>
    <w:p w:rsidR="00000000" w:rsidRDefault="008C75C0">
      <w:pPr>
        <w:ind w:firstLine="400"/>
        <w:jc w:val="both"/>
      </w:pPr>
      <w:r>
        <w:t>Реактивный отпор грнута по боковой поверхности находится по формуле: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638175" cy="228600"/>
            <wp:effectExtent l="0" t="0" r="9525" b="0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6"/>
                    <pic:cNvPicPr>
                      <a:picLocks noChangeAspect="1" noChangeArrowheads="1"/>
                    </pic:cNvPicPr>
                  </pic:nvPicPr>
                  <pic:blipFill>
                    <a:blip r:embed="rId599" r:link="rId6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МПа, (8.9)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14300" cy="123825"/>
            <wp:effectExtent l="0" t="0" r="0" b="9525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7"/>
                    <pic:cNvPicPr>
                      <a:picLocks noChangeAspect="1" noChangeArrowheads="1"/>
                    </pic:cNvPicPr>
                  </pic:nvPicPr>
                  <pic:blipFill>
                    <a:blip r:embed="rId275" r:link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поправка, принимаемая равной 0,06 МПа;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8"/>
                    <pic:cNvPicPr>
                      <a:picLocks noChangeAspect="1" noChangeArrowheads="1"/>
                    </pic:cNvPicPr>
                  </pic:nvPicPr>
                  <pic:blipFill>
                    <a:blip r:embed="rId601" r:link="rId6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среднее давление в сечении фундамента на глубине 0,5 </w:t>
      </w:r>
      <w:r>
        <w:rPr>
          <w:i/>
          <w:iCs/>
        </w:rPr>
        <w:t>h</w:t>
      </w:r>
      <w:r>
        <w:t xml:space="preserve">: 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752475" cy="428625"/>
            <wp:effectExtent l="0" t="0" r="9525" b="9525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9"/>
                    <pic:cNvPicPr>
                      <a:picLocks noChangeAspect="1" noChangeArrowheads="1"/>
                    </pic:cNvPicPr>
                  </pic:nvPicPr>
                  <pic:blipFill>
                    <a:blip r:embed="rId603" r:link="rId6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МПа, (8.10)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0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площадь сечения фундамента на глубине 0,5 </w:t>
      </w:r>
      <w:r>
        <w:rPr>
          <w:i/>
          <w:iCs/>
        </w:rPr>
        <w:t>h</w:t>
      </w:r>
      <w:r>
        <w:t>, м</w:t>
      </w:r>
      <w:r>
        <w:rPr>
          <w:vertAlign w:val="superscript"/>
        </w:rPr>
        <w:t>2</w:t>
      </w:r>
      <w:r>
        <w:t>.</w:t>
      </w:r>
    </w:p>
    <w:p w:rsidR="00000000" w:rsidRDefault="008C75C0">
      <w:pPr>
        <w:pStyle w:val="31"/>
        <w:ind w:firstLine="400"/>
      </w:pPr>
      <w:r>
        <w:rPr>
          <w:rStyle w:val="s0"/>
          <w:sz w:val="24"/>
          <w:szCs w:val="24"/>
        </w:rPr>
        <w:t>8.2.33 Расчетное сопротивление</w:t>
      </w:r>
      <w:r>
        <w:rPr>
          <w:sz w:val="24"/>
          <w:szCs w:val="24"/>
        </w:rPr>
        <w:t xml:space="preserve"> основания фундамента рассчитывается с учетом длительного замачивания засоленных грунтов, исходя из следующих условий:</w:t>
      </w:r>
    </w:p>
    <w:p w:rsidR="00000000" w:rsidRDefault="008C75C0">
      <w:pPr>
        <w:ind w:firstLine="400"/>
        <w:jc w:val="both"/>
      </w:pPr>
      <w:r>
        <w:rPr>
          <w:rStyle w:val="s0"/>
        </w:rPr>
        <w:t>а)</w:t>
      </w:r>
      <w:r>
        <w:t xml:space="preserve"> по расчетному сопротивлению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1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уплотненного грунта под подошвой фундамента или несжимаемое уширение из жесткого материала, МПа;</w:t>
      </w:r>
    </w:p>
    <w:p w:rsidR="00000000" w:rsidRDefault="008C75C0">
      <w:pPr>
        <w:ind w:firstLine="400"/>
        <w:jc w:val="both"/>
      </w:pPr>
      <w:r>
        <w:t xml:space="preserve">б) по расчетному сопротивлению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382" name="Рисунок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2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на подстилающую уплотненную зону или на не менее прочный слой</w:t>
      </w:r>
      <w:r>
        <w:t xml:space="preserve"> грунта естественной плотности, МПа.</w:t>
      </w:r>
    </w:p>
    <w:p w:rsidR="00000000" w:rsidRDefault="008C75C0">
      <w:pPr>
        <w:ind w:firstLine="400"/>
        <w:jc w:val="both"/>
      </w:pPr>
      <w:r>
        <w:t xml:space="preserve">Согласно </w:t>
      </w:r>
      <w:hyperlink r:id="rId605" w:history="1">
        <w:r>
          <w:rPr>
            <w:rStyle w:val="a6"/>
          </w:rPr>
          <w:t>СНиП РК 5.01-01-2002</w:t>
        </w:r>
      </w:hyperlink>
      <w:r>
        <w:t xml:space="preserve"> [11]: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3248025" cy="390525"/>
            <wp:effectExtent l="0" t="0" r="9525" b="9525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3"/>
                    <pic:cNvPicPr>
                      <a:picLocks noChangeAspect="1" noChangeArrowheads="1"/>
                    </pic:cNvPicPr>
                  </pic:nvPicPr>
                  <pic:blipFill>
                    <a:blip r:embed="rId606" r:link="rId6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МПа, (8.11)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где все обозначения соответствуют рекомендациям СНиП 2.02.01-</w:t>
      </w:r>
      <w:r>
        <w:rPr>
          <w:sz w:val="24"/>
          <w:szCs w:val="24"/>
        </w:rPr>
        <w:t xml:space="preserve">83, за исключением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28600" cy="238125"/>
            <wp:effectExtent l="0" t="0" r="0" b="9525"/>
            <wp:docPr id="384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4"/>
                    <pic:cNvPicPr>
                      <a:picLocks noChangeAspect="1" noChangeArrowheads="1"/>
                    </pic:cNvPicPr>
                  </pic:nvPicPr>
                  <pic:blipFill>
                    <a:blip r:embed="rId587" r:link="rId5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описанного выше формулами (8.6) и (8.7).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При определении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85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5"/>
                    <pic:cNvPicPr>
                      <a:picLocks noChangeAspect="1" noChangeArrowheads="1"/>
                    </pic:cNvPicPr>
                  </pic:nvPicPr>
                  <pic:blipFill>
                    <a:blip r:embed="rId456" r:link="rId4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по формуле (8.11) используются расчетные значения объемного веса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19075"/>
            <wp:effectExtent l="0" t="0" r="9525" b="9525"/>
            <wp:docPr id="386" name="Рисунок 3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6"/>
                    <pic:cNvPicPr>
                      <a:picLocks noChangeAspect="1" noChangeArrowheads="1"/>
                    </pic:cNvPicPr>
                  </pic:nvPicPr>
                  <pic:blipFill>
                    <a:blip r:embed="rId608" r:link="rId6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и удельного сцепления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19075"/>
            <wp:effectExtent l="0" t="0" r="9525" b="9525"/>
            <wp:docPr id="387" name="Рисунок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для уплотненных грунтов в водонасыщенном состоянии после их длительного замачивания.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Давление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19075"/>
            <wp:effectExtent l="0" t="0" r="9525" b="9525"/>
            <wp:docPr id="388" name="Рисунок 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8"/>
                    <pic:cNvPicPr>
                      <a:picLocks noChangeAspect="1" noChangeArrowheads="1"/>
                    </pic:cNvPicPr>
                  </pic:nvPicPr>
                  <pic:blipFill>
                    <a:blip r:embed="rId612" r:link="rId6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на подстилающую уплотненную зону грунта находится из условия устранения просадки подстилающих</w:t>
      </w:r>
      <w:r>
        <w:rPr>
          <w:sz w:val="24"/>
          <w:szCs w:val="24"/>
        </w:rPr>
        <w:t xml:space="preserve"> грунтов: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323975" cy="419100"/>
            <wp:effectExtent l="0" t="0" r="9525" b="0"/>
            <wp:docPr id="389" name="Рисунок 3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9"/>
                    <pic:cNvPicPr>
                      <a:picLocks noChangeAspect="1" noChangeArrowheads="1"/>
                    </pic:cNvPicPr>
                  </pic:nvPicPr>
                  <pic:blipFill>
                    <a:blip r:embed="rId614" r:link="rId6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МПа, (8.12)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61925"/>
            <wp:effectExtent l="0" t="0" r="0" b="9525"/>
            <wp:docPr id="390" name="Рисунок 3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0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коэффициент, учитывающий повышение величины начального просадочного давления за счет распространения сжатия грунта за пределы зоны достаточного его уплотнени</w:t>
      </w:r>
      <w:r>
        <w:rPr>
          <w:sz w:val="24"/>
          <w:szCs w:val="24"/>
        </w:rPr>
        <w:t>я, принимаемый равным при определении начального просадочного давления 1,5 (по компрессионным испытаниям) или - 1,2 (по штамповым испытаниям);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391" name="Рисунок 3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1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начальное просадочное давление подстилающего грунта, МПа;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14300" cy="123825"/>
            <wp:effectExtent l="0" t="0" r="0" b="9525"/>
            <wp:docPr id="392" name="Рисунок 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2"/>
                    <pic:cNvPicPr>
                      <a:picLocks noChangeAspect="1" noChangeArrowheads="1"/>
                    </pic:cNvPicPr>
                  </pic:nvPicPr>
                  <pic:blipFill>
                    <a:blip r:embed="rId469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 уменьшения дополнительного давления от фундамента на кровлю подстилающего слоя, определяемый по </w:t>
      </w:r>
      <w:hyperlink r:id="rId618" w:history="1">
        <w:r>
          <w:rPr>
            <w:rStyle w:val="a6"/>
          </w:rPr>
          <w:t>СНиП РК 5.01-01-2002</w:t>
        </w:r>
      </w:hyperlink>
      <w:r>
        <w:t xml:space="preserve"> [11].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Причем модуль деформации следует принимать с учетом степени водонасыщения уплотненных слоев и показателя степени выщелачивания подстилающих грунтов.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Для фундаментов, проектируемых без уширения по расчетной схеме а (см. рисунок 4.1), толщина уплотненной зон</w:t>
      </w:r>
      <w:r>
        <w:rPr>
          <w:sz w:val="24"/>
          <w:szCs w:val="24"/>
        </w:rPr>
        <w:t xml:space="preserve">ы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228600"/>
            <wp:effectExtent l="0" t="0" r="0" b="0"/>
            <wp:docPr id="393" name="Рисунок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382" r:link="rId3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принимается </w:t>
      </w:r>
      <w:r>
        <w:rPr>
          <w:i/>
          <w:iCs/>
          <w:sz w:val="24"/>
          <w:szCs w:val="24"/>
        </w:rPr>
        <w:t>2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394" name="Рисунок 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4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, а диаметр уплотненной зоны в месте наибольшего размера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395" name="Рисунок 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5"/>
                    <pic:cNvPicPr>
                      <a:picLocks noChangeAspect="1" noChangeArrowheads="1"/>
                    </pic:cNvPicPr>
                  </pic:nvPicPr>
                  <pic:blipFill>
                    <a:blip r:embed="rId384" r:link="rId3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равным</w:t>
      </w:r>
      <w:r>
        <w:rPr>
          <w:i/>
          <w:iCs/>
          <w:sz w:val="24"/>
          <w:szCs w:val="24"/>
        </w:rPr>
        <w:t xml:space="preserve"> 3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396" name="Рисунок 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6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ФВК с уширением, рассчитывается по схеме б</w:t>
      </w:r>
      <w:r>
        <w:rPr>
          <w:i/>
          <w:iCs/>
          <w:sz w:val="24"/>
          <w:szCs w:val="24"/>
        </w:rPr>
        <w:t>.</w:t>
      </w:r>
      <w:r>
        <w:rPr>
          <w:sz w:val="24"/>
          <w:szCs w:val="24"/>
        </w:rPr>
        <w:t xml:space="preserve"> Диаметр уплотненной зоны зависит от объема втрамбованного в грунт жесткого материала и формы уширения: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076325" cy="466725"/>
            <wp:effectExtent l="0" t="0" r="9525" b="9525"/>
            <wp:docPr id="397" name="Рисунок 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7"/>
                    <pic:cNvPicPr>
                      <a:picLocks noChangeAspect="1" noChangeArrowheads="1"/>
                    </pic:cNvPicPr>
                  </pic:nvPicPr>
                  <pic:blipFill>
                    <a:blip r:embed="rId619" r:link="rId6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м, (8.13)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или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762000" cy="266700"/>
            <wp:effectExtent l="0" t="0" r="0" b="0"/>
            <wp:docPr id="398" name="Рисунок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621" r:link="rId6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м, (8.14)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228600"/>
            <wp:effectExtent l="0" t="0" r="9525" b="0"/>
            <wp:docPr id="399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9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радиус: уширение из жесткого материала, определяемый по формуле 8.15.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400" name="Рисунок 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0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-</w:t>
      </w:r>
      <w:r>
        <w:t xml:space="preserve"> плотность скелета грунта в природном состоянии, т/м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28600"/>
            <wp:effectExtent l="0" t="0" r="0" b="0"/>
            <wp:docPr id="401" name="Рисунок 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1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коэффициент, учитывающий форму уширения из щебня, принимаемый равным: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- 0,62, если под подошвой фундамента залегают глинистые грунты плотностью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402" name="Рисунок 4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2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большей 1,6 т/м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, и влажности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403" name="Рисунок 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3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 xml:space="preserve">меньшей 0,7; 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- 0,77, если под подошвой фундамента залегают песчаные грунты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404" name="Рисунок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менее 1,5 т/м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 или глинистые грунты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405" name="Рисунок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5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менее 1,6 т/м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 xml:space="preserve">) с влажностью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406" name="Рисунок 4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6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  <w:sz w:val="24"/>
          <w:szCs w:val="24"/>
        </w:rPr>
        <w:t xml:space="preserve">, </w:t>
      </w:r>
      <w:r>
        <w:rPr>
          <w:sz w:val="24"/>
          <w:szCs w:val="24"/>
        </w:rPr>
        <w:t>меньшей 0,7;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28600"/>
            <wp:effectExtent l="0" t="0" r="0" b="0"/>
            <wp:docPr id="407" name="Рисунок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7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объем втрамбованного в грунт жесткого материала, 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28600" cy="228600"/>
            <wp:effectExtent l="0" t="0" r="0" b="0"/>
            <wp:docPr id="408" name="Рисунок 4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8"/>
                    <pic:cNvPicPr>
                      <a:picLocks noChangeAspect="1" noChangeArrowheads="1"/>
                    </pic:cNvPicPr>
                  </pic:nvPicPr>
                  <pic:blipFill>
                    <a:blip r:embed="rId625" r:link="rId6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среднее значение плотности грунта в сухом состоянии в пределах уплотненной зоны, т/м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409" name="Рисунок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9"/>
                    <pic:cNvPicPr>
                      <a:picLocks noChangeAspect="1" noChangeArrowheads="1"/>
                    </pic:cNvPicPr>
                  </pic:nvPicPr>
                  <pic:blipFill>
                    <a:blip r:embed="rId627" r:link="rId6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поправочный коэффициент, принимаемый по таблице 8.1.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771525" cy="257175"/>
            <wp:effectExtent l="0" t="0" r="9525" b="9525"/>
            <wp:docPr id="410" name="Рисунок 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0"/>
                    <pic:cNvPicPr>
                      <a:picLocks noChangeAspect="1" noChangeArrowheads="1"/>
                    </pic:cNvPicPr>
                  </pic:nvPicPr>
                  <pic:blipFill>
                    <a:blip r:embed="rId629" r:link="rId6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м, (8.15)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8.1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986"/>
        <w:gridCol w:w="987"/>
        <w:gridCol w:w="987"/>
        <w:gridCol w:w="987"/>
        <w:gridCol w:w="856"/>
        <w:gridCol w:w="987"/>
        <w:gridCol w:w="856"/>
        <w:gridCol w:w="684"/>
      </w:tblGrid>
      <w:tr w:rsidR="00000000">
        <w:tc>
          <w:tcPr>
            <w:tcW w:w="20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Плотность грунта в сухом состоянии в пределах уплотненной зоны, </w:t>
            </w:r>
          </w:p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219075" cy="228600"/>
                  <wp:effectExtent l="0" t="0" r="9525" b="0"/>
                  <wp:docPr id="411" name="Рисунок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1" r:link="rId6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584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Поправочный коэффициент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38125"/>
                  <wp:effectExtent l="0" t="0" r="9525" b="9525"/>
                  <wp:docPr id="412" name="Рисунок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3" r:link="rId6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 xml:space="preserve">в сухом состоянии до уплотнения,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413" name="Рисунок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5" r:link="rId6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1,25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3,02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-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1,78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2,11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2,42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3,24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1,69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1,94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2,13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2,57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1,49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1,96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2,07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1,51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1,57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1,64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1,73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1,83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1,98</w:t>
            </w:r>
          </w:p>
        </w:tc>
      </w:tr>
      <w:tr w:rsidR="00000000">
        <w:tc>
          <w:tcPr>
            <w:tcW w:w="20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1,85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1,42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1,47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1,52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1,58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8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1,85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Толщину уплотненной зоны для ФВК с уширением определяют по формуле: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962025" cy="390525"/>
            <wp:effectExtent l="0" t="0" r="9525" b="9525"/>
            <wp:docPr id="414" name="Рисунок 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4"/>
                    <pic:cNvPicPr>
                      <a:picLocks noChangeAspect="1" noChangeArrowheads="1"/>
                    </pic:cNvPicPr>
                  </pic:nvPicPr>
                  <pic:blipFill>
                    <a:blip r:embed="rId637" r:link="rId6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м. (8.16)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При расчете вертикальной нагрузки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415" name="Рисунок 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5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для фундаментов столбчатого и ленточного типов следует использовать следующее выражение: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504825" cy="447675"/>
            <wp:effectExtent l="0" t="0" r="9525" b="9525"/>
            <wp:docPr id="416" name="Рисунок 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6"/>
                    <pic:cNvPicPr>
                      <a:picLocks noChangeAspect="1" noChangeArrowheads="1"/>
                    </pic:cNvPicPr>
                  </pic:nvPicPr>
                  <pic:blipFill>
                    <a:blip r:embed="rId639" r:link="rId6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кН, (8.17)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417" name="Рисунок 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7"/>
                    <pic:cNvPicPr>
                      <a:picLocks noChangeAspect="1" noChangeArrowheads="1"/>
                    </pic:cNvPicPr>
                  </pic:nvPicPr>
                  <pic:blipFill>
                    <a:blip r:embed="rId321" r:link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</w:t>
      </w:r>
      <w:r>
        <w:rPr>
          <w:spacing w:val="-6"/>
          <w:sz w:val="24"/>
          <w:szCs w:val="24"/>
        </w:rPr>
        <w:t>расчетная несущая способность фундамента по грунту основания,</w:t>
      </w:r>
      <w:r>
        <w:rPr>
          <w:spacing w:val="-6"/>
          <w:sz w:val="24"/>
          <w:szCs w:val="24"/>
        </w:rPr>
        <w:t xml:space="preserve">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418" name="Рисунок 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8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 надежности, принимаемый равным 1,4 при определении величины </w:t>
      </w:r>
      <w:r>
        <w:rPr>
          <w:noProof/>
          <w:vertAlign w:val="subscript"/>
        </w:rPr>
        <w:drawing>
          <wp:inline distT="0" distB="0" distL="0" distR="0">
            <wp:extent cx="152400" cy="152400"/>
            <wp:effectExtent l="0" t="0" r="0" b="0"/>
            <wp:docPr id="419" name="Рисунок 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9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расчетом и </w:t>
      </w:r>
      <w:r>
        <w:t>1 при использовании данных статических испытаний опытных фундаментов.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Несущую способность ФВК, защищаемых от воздействия агрессивной грунтовой среды НБП или КМС, по вертикальной нагрузке находят как наименьшее значение, определенное по: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а) несущей способно</w:t>
      </w:r>
      <w:r>
        <w:rPr>
          <w:sz w:val="24"/>
          <w:szCs w:val="24"/>
        </w:rPr>
        <w:t xml:space="preserve">сти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420" name="Рисунок 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28" r:link="rId5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рассчитываемой в пределах уплотненной зоны ниже подошвы фундамента по схеме а или ниже зоны уширения, выполненной из жесткого материала по схеме б (см. рисунок 4.1);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б) несущей способности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421" name="Рисунок 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подстилающего уплотненную зону грунта при полном его водонасыщении.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В первом случае используется формула: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3000375" cy="228600"/>
            <wp:effectExtent l="0" t="0" r="9525" b="0"/>
            <wp:docPr id="422" name="Рисунок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2"/>
                    <pic:cNvPicPr>
                      <a:picLocks noChangeAspect="1" noChangeArrowheads="1"/>
                    </pic:cNvPicPr>
                  </pic:nvPicPr>
                  <pic:blipFill>
                    <a:blip r:embed="rId641" r:link="rId6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(8.18)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где все значения согласно СНиП РК 5.01-06-2002 [12], за исключением: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423" name="Рисунок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3"/>
                    <pic:cNvPicPr>
                      <a:picLocks noChangeAspect="1" noChangeArrowheads="1"/>
                    </pic:cNvPicPr>
                  </pic:nvPicPr>
                  <pic:blipFill>
                    <a:blip r:embed="rId643" r:link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степень рассоления грунтов, под подошвой ФВК, зависит от вида грунтов, содержания в них солей и уровня их выщелачивания: 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800100" cy="228600"/>
            <wp:effectExtent l="0" t="0" r="0" b="0"/>
            <wp:docPr id="424" name="Рисунок 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4"/>
                    <pic:cNvPicPr>
                      <a:picLocks noChangeAspect="1" noChangeArrowheads="1"/>
                    </pic:cNvPicPr>
                  </pic:nvPicPr>
                  <pic:blipFill>
                    <a:blip r:embed="rId645" r:link="rId6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(8.19)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61925"/>
            <wp:effectExtent l="0" t="0" r="9525" b="9525"/>
            <wp:docPr id="425" name="Рисунок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5"/>
                    <pic:cNvPicPr>
                      <a:picLocks noChangeAspect="1" noChangeArrowheads="1"/>
                    </pic:cNvPicPr>
                  </pic:nvPicPr>
                  <pic:blipFill>
                    <a:blip r:embed="rId647" r:link="rId6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коэффициент, по снижению расчетного сопротивления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426" name="Рисунок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6"/>
                    <pic:cNvPicPr>
                      <a:picLocks noChangeAspect="1" noChangeArrowheads="1"/>
                    </pic:cNvPicPr>
                  </pic:nvPicPr>
                  <pic:blipFill>
                    <a:blip r:embed="rId430" r:link="rId4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за счет выщелачивания сол</w:t>
      </w:r>
      <w:r>
        <w:rPr>
          <w:sz w:val="24"/>
          <w:szCs w:val="24"/>
        </w:rPr>
        <w:t>ей: для среднезасоленных грунтов его принимают равным 0,25; для слабозасоленных грунтов</w:t>
      </w:r>
      <w:r>
        <w:rPr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0,15;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19075"/>
            <wp:effectExtent l="0" t="0" r="0" b="9525"/>
            <wp:docPr id="427" name="Рисунок 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7"/>
                    <pic:cNvPicPr>
                      <a:picLocks noChangeAspect="1" noChangeArrowheads="1"/>
                    </pic:cNvPicPr>
                  </pic:nvPicPr>
                  <pic:blipFill>
                    <a:blip r:embed="rId649" r:link="rId6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фактическая степень выщелачивания солей в грунтах под подошвой ФВК.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8.2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36"/>
        <w:gridCol w:w="1489"/>
        <w:gridCol w:w="1523"/>
        <w:gridCol w:w="1453"/>
        <w:gridCol w:w="1234"/>
      </w:tblGrid>
      <w:tr w:rsidR="00000000">
        <w:tc>
          <w:tcPr>
            <w:tcW w:w="37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</w:pPr>
            <w:r>
              <w:rPr>
                <w:sz w:val="24"/>
                <w:szCs w:val="24"/>
              </w:rPr>
              <w:t xml:space="preserve">Глубина вытрамбования,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38125"/>
                  <wp:effectExtent l="0" t="0" r="9525" b="9525"/>
                  <wp:docPr id="428" name="Рисунок 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15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5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2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3,5</w:t>
            </w:r>
          </w:p>
        </w:tc>
      </w:tr>
      <w:tr w:rsidR="00000000">
        <w:tc>
          <w:tcPr>
            <w:tcW w:w="3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</w:pPr>
            <w:r>
              <w:rPr>
                <w:sz w:val="24"/>
                <w:szCs w:val="24"/>
              </w:rPr>
              <w:t xml:space="preserve">Понижающий коэффициент,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42875" cy="228600"/>
                  <wp:effectExtent l="0" t="0" r="9525" b="0"/>
                  <wp:docPr id="429" name="Рисунок 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3" r:link="rId6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Нес</w:t>
      </w:r>
      <w:r>
        <w:t>ущую способность ФВК</w:t>
      </w:r>
      <w:r>
        <w:rPr>
          <w:i/>
          <w:iCs/>
        </w:rPr>
        <w:t xml:space="preserve"> F</w:t>
      </w:r>
      <w:r>
        <w:rPr>
          <w:i/>
          <w:iCs/>
          <w:vertAlign w:val="subscript"/>
        </w:rPr>
        <w:t>f3</w:t>
      </w:r>
      <w:r>
        <w:t xml:space="preserve"> по подстилающему слою следует находить из выраж</w:t>
      </w:r>
      <w:r>
        <w:t>ения: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524125" cy="276225"/>
            <wp:effectExtent l="0" t="0" r="9525" b="9525"/>
            <wp:docPr id="430" name="Рисунок 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0"/>
                    <pic:cNvPicPr>
                      <a:picLocks noChangeAspect="1" noChangeArrowheads="1"/>
                    </pic:cNvPicPr>
                  </pic:nvPicPr>
                  <pic:blipFill>
                    <a:blip r:embed="rId651" r:link="rId6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 (8.20)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Все значения принимаются согласно СНиП РК 5.01-06-2002 </w:t>
      </w:r>
      <w:hyperlink r:id="rId653" w:anchor="sub_id=3" w:history="1">
        <w:r>
          <w:rPr>
            <w:rStyle w:val="a6"/>
            <w:sz w:val="24"/>
            <w:szCs w:val="24"/>
          </w:rPr>
          <w:t>[12]</w:t>
        </w:r>
      </w:hyperlink>
      <w:r>
        <w:rPr>
          <w:sz w:val="24"/>
          <w:szCs w:val="24"/>
        </w:rPr>
        <w:t xml:space="preserve">, за исключением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431" name="Рисунок 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1"/>
                    <pic:cNvPicPr>
                      <a:picLocks noChangeAspect="1" noChangeArrowheads="1"/>
                    </pic:cNvPicPr>
                  </pic:nvPicPr>
                  <pic:blipFill>
                    <a:blip r:embed="rId643" r:link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432" name="Рисунок 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2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максимальная площадь поперечного сечения уплотнения, которая определяется по формуле (8.21)</w:t>
      </w:r>
      <w:r>
        <w:rPr>
          <w:sz w:val="24"/>
          <w:szCs w:val="24"/>
        </w:rPr>
        <w:t xml:space="preserve">: </w:t>
      </w:r>
    </w:p>
    <w:p w:rsidR="00000000" w:rsidRDefault="008C75C0">
      <w:pPr>
        <w:pStyle w:val="21"/>
        <w:jc w:val="center"/>
      </w:pPr>
      <w:r>
        <w:rPr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885825" cy="419100"/>
            <wp:effectExtent l="0" t="0" r="9525" b="0"/>
            <wp:docPr id="433" name="Рисунок 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3"/>
                    <pic:cNvPicPr>
                      <a:picLocks noChangeAspect="1" noChangeArrowheads="1"/>
                    </pic:cNvPicPr>
                  </pic:nvPicPr>
                  <pic:blipFill>
                    <a:blip r:embed="rId654" r:link="rId6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(8.21)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161925"/>
            <wp:effectExtent l="0" t="0" r="9525" b="9525"/>
            <wp:docPr id="434" name="Рисунок 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4"/>
                    <pic:cNvPicPr>
                      <a:picLocks noChangeAspect="1" noChangeArrowheads="1"/>
                    </pic:cNvPicPr>
                  </pic:nvPicPr>
                  <pic:blipFill>
                    <a:blip r:embed="rId656" r:link="rId6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поправочный коэффициент принимаемый равным 1,25;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38125"/>
            <wp:effectExtent l="0" t="0" r="9525" b="9525"/>
            <wp:docPr id="435" name="Рисунок 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5"/>
                    <pic:cNvPicPr>
                      <a:picLocks noChangeAspect="1" noChangeArrowheads="1"/>
                    </pic:cNvPicPr>
                  </pic:nvPicPr>
                  <pic:blipFill>
                    <a:blip r:embed="rId534" r:link="rId5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диаметр уплотненной зоны грунта, м.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Несущая способность уплотненных грунтов на горизонтальные и моментные нагрузки рассчитывается п</w:t>
      </w:r>
      <w:r>
        <w:rPr>
          <w:sz w:val="24"/>
          <w:szCs w:val="24"/>
        </w:rPr>
        <w:t>о формулам: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866775" cy="409575"/>
            <wp:effectExtent l="0" t="0" r="9525" b="9525"/>
            <wp:docPr id="436" name="Рисунок 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6"/>
                    <pic:cNvPicPr>
                      <a:picLocks noChangeAspect="1" noChangeArrowheads="1"/>
                    </pic:cNvPicPr>
                  </pic:nvPicPr>
                  <pic:blipFill>
                    <a:blip r:embed="rId658" r:link="rId6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кН, (8.22)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095375" cy="228600"/>
            <wp:effectExtent l="0" t="0" r="9525" b="0"/>
            <wp:docPr id="437" name="Рисунок 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7"/>
                    <pic:cNvPicPr>
                      <a:picLocks noChangeAspect="1" noChangeArrowheads="1"/>
                    </pic:cNvPicPr>
                  </pic:nvPicPr>
                  <pic:blipFill>
                    <a:blip r:embed="rId660" r:link="rId6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кН, (8.23)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57175" cy="219075"/>
            <wp:effectExtent l="0" t="0" r="9525" b="9525"/>
            <wp:docPr id="438" name="Рисунок 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"/>
                    <pic:cNvPicPr>
                      <a:picLocks noChangeAspect="1" noChangeArrowheads="1"/>
                    </pic:cNvPicPr>
                  </pic:nvPicPr>
                  <pic:blipFill>
                    <a:blip r:embed="rId335" r:link="rId3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горизонтальных нагрузок, кН;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95275" cy="200025"/>
            <wp:effectExtent l="0" t="0" r="9525" b="9525"/>
            <wp:docPr id="439" name="Рисунок 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9"/>
                    <pic:cNvPicPr>
                      <a:picLocks noChangeAspect="1" noChangeArrowheads="1"/>
                    </pic:cNvPicPr>
                  </pic:nvPicPr>
                  <pic:blipFill>
                    <a:blip r:embed="rId337" r:link="rId3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сумма моментов сил, действующих по оси фундамента, кН·м;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440" name="Рисунок 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/>
                    <pic:cNvPicPr>
                      <a:picLocks noChangeAspect="1" noChangeArrowheads="1"/>
                    </pic:cNvPicPr>
                  </pic:nvPicPr>
                  <pic:blipFill>
                    <a:blip r:embed="rId538" r:link="rId5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высота фундамента без его нижней заостренной части, м;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441" name="Рисунок 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1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условия работы, принимаемый для расчетных схем а и б (см. рисунок 4.1) равным 0,8.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  <w:b/>
          <w:bCs/>
        </w:rPr>
        <w:t>ПРИЛОЖЕНИЕ 1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 xml:space="preserve">Проверка расчета фундамента в вытрамбованном котловане по первому </w:t>
      </w:r>
    </w:p>
    <w:p w:rsidR="00000000" w:rsidRDefault="008C75C0">
      <w:pPr>
        <w:jc w:val="center"/>
      </w:pPr>
      <w:r>
        <w:rPr>
          <w:rStyle w:val="s1"/>
        </w:rPr>
        <w:t>предельному состоянию на несущую способность грунтов основания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1</w:t>
      </w:r>
      <w:r>
        <w:rPr>
          <w:rStyle w:val="s0"/>
          <w:b/>
          <w:bCs/>
        </w:rPr>
        <w:t xml:space="preserve"> Исходные данные на проектирование</w:t>
      </w:r>
    </w:p>
    <w:p w:rsidR="00000000" w:rsidRDefault="008C75C0">
      <w:pPr>
        <w:ind w:firstLine="400"/>
        <w:jc w:val="both"/>
      </w:pPr>
      <w:r>
        <w:rPr>
          <w:rStyle w:val="s0"/>
        </w:rPr>
        <w:t>Требуется рассчитать отдельно стоящие ФВК с уширенным основанием под девятиэтажный жилой дом по типовому проекту 94-026/76.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Расчетная сосредоточенная нагрузка под отдельный фундамент </w:t>
      </w:r>
      <w:r>
        <w:rPr>
          <w:noProof/>
        </w:rPr>
        <w:drawing>
          <wp:inline distT="0" distB="0" distL="0" distR="0">
            <wp:extent cx="152400" cy="152400"/>
            <wp:effectExtent l="0" t="0" r="0" b="0"/>
            <wp:docPr id="442" name="Рисунок 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2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составляет 1100 кН.</w:t>
      </w:r>
    </w:p>
    <w:p w:rsidR="00000000" w:rsidRDefault="008C75C0">
      <w:pPr>
        <w:ind w:firstLine="400"/>
        <w:jc w:val="both"/>
      </w:pPr>
      <w:r>
        <w:rPr>
          <w:rStyle w:val="s0"/>
        </w:rPr>
        <w:t>Верх ФВК расположен ниже нулевой отметки (уровня планировки строительной площадки на 1,2 м).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Здание возводится </w:t>
      </w:r>
      <w:r>
        <w:rPr>
          <w:rStyle w:val="s0"/>
        </w:rPr>
        <w:t>на участке, сложенном засоленными лессовидными суглинками и супесями, основные физико-механические характеристики приведены в таблице 1.1.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1.1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8"/>
        <w:gridCol w:w="1022"/>
        <w:gridCol w:w="1023"/>
        <w:gridCol w:w="1061"/>
        <w:gridCol w:w="1142"/>
        <w:gridCol w:w="1018"/>
        <w:gridCol w:w="1018"/>
        <w:gridCol w:w="940"/>
        <w:gridCol w:w="303"/>
      </w:tblGrid>
      <w:tr w:rsidR="00000000">
        <w:tc>
          <w:tcPr>
            <w:tcW w:w="18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pacing w:val="-6"/>
                <w:sz w:val="24"/>
                <w:szCs w:val="24"/>
              </w:rPr>
              <w:t>Глубина слоя от планировки,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38125"/>
                  <wp:effectExtent l="0" t="0" r="9525" b="9525"/>
                  <wp:docPr id="443" name="Рисунок 4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9" r:link="rId4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,м</w:t>
            </w:r>
          </w:p>
        </w:tc>
        <w:tc>
          <w:tcPr>
            <w:tcW w:w="1059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444" name="Рисунок 4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2" r:link="rId6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6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445" name="Рисунок 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4" r:link="rId6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09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b/>
                <w:bCs/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14300" cy="123825"/>
                  <wp:effectExtent l="0" t="0" r="0" b="9525"/>
                  <wp:docPr id="446" name="Рисунок 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6" r:link="rId6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19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42875" cy="142875"/>
                  <wp:effectExtent l="0" t="0" r="9525" b="9525"/>
                  <wp:docPr id="447" name="Рисунок 4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8" r:link="rId6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19075"/>
                  <wp:effectExtent l="0" t="0" r="9525" b="9525"/>
                  <wp:docPr id="448" name="Рисунок 4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0" r:link="rId6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105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38125"/>
                  <wp:effectExtent l="0" t="0" r="9525" b="9525"/>
                  <wp:docPr id="449" name="Рисунок 4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2" r:link="rId6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97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450" name="Рисунок 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4" r:link="rId6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кПа</w:t>
            </w:r>
          </w:p>
        </w:tc>
        <w:tc>
          <w:tcPr>
            <w:tcW w:w="30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1,39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1,60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1,42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1,61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1,68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1,75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18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1,50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1,80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0,26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9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3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</w:tbl>
    <w:p w:rsidR="00000000" w:rsidRDefault="008C75C0">
      <w:pPr>
        <w:ind w:firstLine="284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Расчет</w:t>
      </w:r>
      <w:r>
        <w:rPr>
          <w:spacing w:val="-6"/>
        </w:rPr>
        <w:t xml:space="preserve">ные значения прочностных и деформационных характеристик грунтов, уплотненных до </w:t>
      </w:r>
      <w:r>
        <w:rPr>
          <w:noProof/>
          <w:spacing w:val="-6"/>
          <w:vertAlign w:val="subscript"/>
        </w:rPr>
        <w:drawing>
          <wp:inline distT="0" distB="0" distL="0" distR="0">
            <wp:extent cx="257175" cy="228600"/>
            <wp:effectExtent l="0" t="0" r="9525" b="0"/>
            <wp:docPr id="451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1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,</w:t>
      </w:r>
      <w:r>
        <w:rPr>
          <w:i/>
          <w:iCs/>
          <w:spacing w:val="-6"/>
        </w:rPr>
        <w:t xml:space="preserve"> </w:t>
      </w:r>
      <w:r>
        <w:rPr>
          <w:spacing w:val="-6"/>
        </w:rPr>
        <w:t>равной 1,75</w:t>
      </w:r>
      <w:r>
        <w:rPr>
          <w:spacing w:val="-6"/>
        </w:rPr>
        <w:t xml:space="preserve"> т/м</w:t>
      </w:r>
      <w:r>
        <w:rPr>
          <w:spacing w:val="-6"/>
          <w:vertAlign w:val="superscript"/>
        </w:rPr>
        <w:t>3</w:t>
      </w:r>
      <w:r>
        <w:rPr>
          <w:spacing w:val="-6"/>
        </w:rPr>
        <w:t>,</w:t>
      </w:r>
      <w:r>
        <w:rPr>
          <w:spacing w:val="-4"/>
        </w:rPr>
        <w:t xml:space="preserve"> в водонасыщенном состоянии по результатам испытаний составляют:</w:t>
      </w:r>
    </w:p>
    <w:p w:rsidR="00000000" w:rsidRDefault="008C75C0">
      <w:pPr>
        <w:ind w:firstLine="400"/>
        <w:jc w:val="both"/>
      </w:pPr>
      <w:r>
        <w:rPr>
          <w:spacing w:val="-3"/>
        </w:rPr>
        <w:t>- значение удельного сцепления уплотненного грунта</w:t>
      </w:r>
      <w:r>
        <w:rPr>
          <w:b/>
          <w:bCs/>
          <w:i/>
          <w:iCs/>
          <w:spacing w:val="-3"/>
        </w:rPr>
        <w:t xml:space="preserve"> </w:t>
      </w:r>
      <w:r>
        <w:rPr>
          <w:noProof/>
          <w:vertAlign w:val="subscript"/>
        </w:rPr>
        <w:drawing>
          <wp:inline distT="0" distB="0" distL="0" distR="0">
            <wp:extent cx="200025" cy="219075"/>
            <wp:effectExtent l="0" t="0" r="9525" b="9525"/>
            <wp:docPr id="452" name="Рисунок 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2"/>
                    <pic:cNvPicPr>
                      <a:picLocks noChangeAspect="1" noChangeArrowheads="1"/>
                    </pic:cNvPicPr>
                  </pic:nvPicPr>
                  <pic:blipFill>
                    <a:blip r:embed="rId610" r:link="rId6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>составляет 45 кПа;</w:t>
      </w:r>
    </w:p>
    <w:p w:rsidR="00000000" w:rsidRDefault="008C75C0">
      <w:pPr>
        <w:ind w:firstLine="400"/>
        <w:jc w:val="both"/>
      </w:pPr>
      <w:r>
        <w:rPr>
          <w:spacing w:val="-3"/>
        </w:rPr>
        <w:t xml:space="preserve">- угол внутреннего трения уплотненного грунта </w:t>
      </w:r>
      <w:r>
        <w:rPr>
          <w:noProof/>
          <w:vertAlign w:val="subscript"/>
        </w:rPr>
        <w:drawing>
          <wp:inline distT="0" distB="0" distL="0" distR="0">
            <wp:extent cx="114300" cy="180975"/>
            <wp:effectExtent l="0" t="0" r="0" b="9525"/>
            <wp:docPr id="453" name="Рисунок 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3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>равен 26 градусов;</w:t>
      </w:r>
    </w:p>
    <w:p w:rsidR="00000000" w:rsidRDefault="008C75C0">
      <w:pPr>
        <w:ind w:firstLine="400"/>
        <w:jc w:val="both"/>
      </w:pPr>
      <w:r>
        <w:rPr>
          <w:spacing w:val="-3"/>
        </w:rPr>
        <w:t xml:space="preserve">- модуль деформации уплотненного грунта </w:t>
      </w:r>
      <w:r>
        <w:rPr>
          <w:noProof/>
          <w:spacing w:val="-3"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454" name="Рисунок 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4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>- 21 МПа.</w:t>
      </w:r>
    </w:p>
    <w:p w:rsidR="00000000" w:rsidRDefault="008C75C0">
      <w:pPr>
        <w:ind w:firstLine="400"/>
        <w:jc w:val="both"/>
      </w:pPr>
      <w:r>
        <w:rPr>
          <w:spacing w:val="-2"/>
        </w:rPr>
        <w:t>Модуль деформации грунта природного сложения в водонасыщенном со</w:t>
      </w:r>
      <w:r>
        <w:rPr>
          <w:spacing w:val="-7"/>
        </w:rPr>
        <w:t xml:space="preserve">стоянии </w:t>
      </w:r>
      <w:r>
        <w:rPr>
          <w:noProof/>
          <w:spacing w:val="-3"/>
          <w:vertAlign w:val="subscript"/>
        </w:rPr>
        <w:drawing>
          <wp:inline distT="0" distB="0" distL="0" distR="0">
            <wp:extent cx="238125" cy="228600"/>
            <wp:effectExtent l="0" t="0" r="9525" b="0"/>
            <wp:docPr id="455" name="Рисунок 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5"/>
                    <pic:cNvPicPr>
                      <a:picLocks noChangeAspect="1" noChangeArrowheads="1"/>
                    </pic:cNvPicPr>
                  </pic:nvPicPr>
                  <pic:blipFill>
                    <a:blip r:embed="rId676" r:link="rId6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7"/>
        </w:rPr>
        <w:t xml:space="preserve">- 3,5 МПа. Коэффициент пористости </w:t>
      </w:r>
      <w:r>
        <w:rPr>
          <w:noProof/>
          <w:spacing w:val="-7"/>
          <w:vertAlign w:val="subscript"/>
        </w:rPr>
        <w:drawing>
          <wp:inline distT="0" distB="0" distL="0" distR="0">
            <wp:extent cx="104775" cy="123825"/>
            <wp:effectExtent l="0" t="0" r="9525" b="9525"/>
            <wp:docPr id="456" name="Рисунок 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6"/>
                    <pic:cNvPicPr>
                      <a:picLocks noChangeAspect="1" noChangeArrowheads="1"/>
                    </pic:cNvPicPr>
                  </pic:nvPicPr>
                  <pic:blipFill>
                    <a:blip r:embed="rId678" r:link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7"/>
        </w:rPr>
        <w:t>- 0,85.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 xml:space="preserve">2 Расчет </w:t>
      </w:r>
      <w:r>
        <w:rPr>
          <w:b/>
          <w:bCs/>
          <w:spacing w:val="-7"/>
        </w:rPr>
        <w:t>ФВК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Принимаем, что площадь у</w:t>
      </w:r>
      <w:r>
        <w:rPr>
          <w:rStyle w:val="s0"/>
        </w:rPr>
        <w:t>длиненного фундамен</w:t>
      </w:r>
      <w:r>
        <w:rPr>
          <w:spacing w:val="-7"/>
        </w:rPr>
        <w:t xml:space="preserve">та в вытрамбованном котловане, </w:t>
      </w:r>
      <w:r>
        <w:rPr>
          <w:spacing w:val="-1"/>
        </w:rPr>
        <w:t xml:space="preserve">при </w:t>
      </w:r>
      <w:r>
        <w:rPr>
          <w:noProof/>
          <w:spacing w:val="-1"/>
          <w:vertAlign w:val="subscript"/>
        </w:rPr>
        <w:drawing>
          <wp:inline distT="0" distB="0" distL="0" distR="0">
            <wp:extent cx="114300" cy="228600"/>
            <wp:effectExtent l="0" t="0" r="0" b="0"/>
            <wp:docPr id="457" name="Рисунок 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7"/>
                    <pic:cNvPicPr>
                      <a:picLocks noChangeAspect="1" noChangeArrowheads="1"/>
                    </pic:cNvPicPr>
                  </pic:nvPicPr>
                  <pic:blipFill>
                    <a:blip r:embed="rId680" r:link="rId6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, равном 0,35 м, (см. Рисунок 1.1), составляет: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3590925" cy="257175"/>
            <wp:effectExtent l="0" t="0" r="9525" b="9525"/>
            <wp:docPr id="458" name="Рисунок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8"/>
                    <pic:cNvPicPr>
                      <a:picLocks noChangeAspect="1" noChangeArrowheads="1"/>
                    </pic:cNvPicPr>
                  </pic:nvPicPr>
                  <pic:blipFill>
                    <a:blip r:embed="rId682" r:link="rId6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</w:t>
      </w:r>
      <w:r>
        <w:rPr>
          <w:vertAlign w:val="superscript"/>
        </w:rPr>
        <w:t>2</w:t>
      </w:r>
      <w:r>
        <w:t xml:space="preserve">, </w:t>
      </w:r>
      <w:r>
        <w:rPr>
          <w:spacing w:val="-3"/>
        </w:rPr>
        <w:t xml:space="preserve">так как площадь правильного шестиугольника, согласно </w:t>
      </w:r>
      <w:hyperlink r:id="rId684" w:anchor="sub_id=3" w:history="1">
        <w:r>
          <w:rPr>
            <w:rStyle w:val="a6"/>
            <w:spacing w:val="12"/>
          </w:rPr>
          <w:t>[22]</w:t>
        </w:r>
      </w:hyperlink>
      <w:r>
        <w:rPr>
          <w:spacing w:val="12"/>
        </w:rPr>
        <w:t>,</w:t>
      </w:r>
      <w:r>
        <w:rPr>
          <w:spacing w:val="-3"/>
        </w:rPr>
        <w:t xml:space="preserve"> равна: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85800" cy="390525"/>
            <wp:effectExtent l="0" t="0" r="0" b="9525"/>
            <wp:docPr id="459" name="Рисунок 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9"/>
                    <pic:cNvPicPr>
                      <a:picLocks noChangeAspect="1" noChangeArrowheads="1"/>
                    </pic:cNvPicPr>
                  </pic:nvPicPr>
                  <pic:blipFill>
                    <a:blip r:embed="rId685" r:link="rId6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,м</w:t>
      </w:r>
      <w:r>
        <w:rPr>
          <w:vertAlign w:val="superscript"/>
        </w:rPr>
        <w:t>2</w:t>
      </w:r>
      <w:r>
        <w:t xml:space="preserve">, </w:t>
      </w:r>
    </w:p>
    <w:p w:rsidR="00000000" w:rsidRDefault="008C75C0">
      <w:pPr>
        <w:ind w:firstLine="400"/>
        <w:jc w:val="both"/>
      </w:pPr>
      <w:r>
        <w:rPr>
          <w:spacing w:val="12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14300" cy="123825"/>
            <wp:effectExtent l="0" t="0" r="0" b="9525"/>
            <wp:docPr id="460" name="Рисунок 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0"/>
                    <pic:cNvPicPr>
                      <a:picLocks noChangeAspect="1" noChangeArrowheads="1"/>
                    </pic:cNvPicPr>
                  </pic:nvPicPr>
                  <pic:blipFill>
                    <a:blip r:embed="rId448" r:link="rId4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2"/>
        </w:rPr>
        <w:t xml:space="preserve">- сторона многоугольника, составляющая для фундамента </w:t>
      </w:r>
      <w:r>
        <w:rPr>
          <w:noProof/>
          <w:spacing w:val="-1"/>
          <w:vertAlign w:val="subscript"/>
        </w:rPr>
        <w:drawing>
          <wp:inline distT="0" distB="0" distL="0" distR="0">
            <wp:extent cx="114300" cy="228600"/>
            <wp:effectExtent l="0" t="0" r="0" b="0"/>
            <wp:docPr id="461" name="Рисунок 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1"/>
                    <pic:cNvPicPr>
                      <a:picLocks noChangeAspect="1" noChangeArrowheads="1"/>
                    </pic:cNvPicPr>
                  </pic:nvPicPr>
                  <pic:blipFill>
                    <a:blip r:embed="rId680" r:link="rId6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,м.</w:t>
      </w:r>
    </w:p>
    <w:p w:rsidR="00000000" w:rsidRDefault="008C75C0">
      <w:pPr>
        <w:ind w:firstLine="400"/>
        <w:jc w:val="both"/>
      </w:pPr>
      <w:r>
        <w:rPr>
          <w:spacing w:val="2"/>
        </w:rPr>
        <w:t xml:space="preserve">Радиус окружности, </w:t>
      </w:r>
      <w:r>
        <w:rPr>
          <w:spacing w:val="2"/>
        </w:rPr>
        <w:t>описанной вокруг среднего сечения ФВК,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381125" cy="228600"/>
            <wp:effectExtent l="0" t="0" r="9525" b="0"/>
            <wp:docPr id="462" name="Рисунок 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2"/>
                    <pic:cNvPicPr>
                      <a:picLocks noChangeAspect="1" noChangeArrowheads="1"/>
                    </pic:cNvPicPr>
                  </pic:nvPicPr>
                  <pic:blipFill>
                    <a:blip r:embed="rId687" r:link="rId6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м.</w:t>
      </w:r>
    </w:p>
    <w:p w:rsidR="00000000" w:rsidRDefault="008C75C0">
      <w:pPr>
        <w:ind w:firstLine="400"/>
        <w:jc w:val="both"/>
      </w:pPr>
      <w:r>
        <w:t xml:space="preserve">Принимаем, что вытрамбовывание котлована производится при природной влажности, </w:t>
      </w:r>
      <w:r>
        <w:rPr>
          <w:spacing w:val="2"/>
        </w:rPr>
        <w:t>то есть без использования дополнительного увлажнения грунтов.</w:t>
      </w:r>
    </w:p>
    <w:p w:rsidR="00000000" w:rsidRDefault="008C75C0">
      <w:pPr>
        <w:ind w:firstLine="400"/>
        <w:jc w:val="both"/>
      </w:pPr>
      <w:r>
        <w:rPr>
          <w:spacing w:val="3"/>
        </w:rPr>
        <w:t>К</w:t>
      </w:r>
      <w:r>
        <w:rPr>
          <w:rStyle w:val="s0"/>
        </w:rPr>
        <w:t xml:space="preserve">оэффициент водонасыщения </w:t>
      </w:r>
      <w:hyperlink r:id="rId689" w:anchor="sub_id=3" w:history="1">
        <w:r>
          <w:rPr>
            <w:rStyle w:val="a6"/>
          </w:rPr>
          <w:t>[23]</w:t>
        </w:r>
      </w:hyperlink>
      <w:r>
        <w:rPr>
          <w:rStyle w:val="s0"/>
        </w:rPr>
        <w:t>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000125" cy="228600"/>
            <wp:effectExtent l="0" t="0" r="9525" b="0"/>
            <wp:docPr id="463" name="Рисунок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3"/>
                    <pic:cNvPicPr>
                      <a:picLocks noChangeAspect="1" noChangeArrowheads="1"/>
                    </pic:cNvPicPr>
                  </pic:nvPicPr>
                  <pic:blipFill>
                    <a:blip r:embed="rId690" r:link="rId6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61925" cy="152400"/>
            <wp:effectExtent l="0" t="0" r="9525" b="0"/>
            <wp:docPr id="464" name="Рисунок 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4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природная влажность на глубине 2,45 м, (таблица 1.1):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161925" cy="152400"/>
            <wp:effectExtent l="0" t="0" r="9525" b="0"/>
            <wp:docPr id="465" name="Рисунок 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5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iCs/>
        </w:rPr>
        <w:t>·</w:t>
      </w:r>
      <w:r>
        <w:rPr>
          <w:spacing w:val="7"/>
        </w:rPr>
        <w:t>= 0,1375 ≈ 0,14 д.е. (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466" name="Рисунок 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6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7"/>
        </w:rPr>
        <w:t>),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61925" cy="219075"/>
            <wp:effectExtent l="0" t="0" r="9525" b="9525"/>
            <wp:docPr id="467" name="Рисунок 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7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7"/>
        </w:rPr>
        <w:t xml:space="preserve">= 0,14·2,68/0,85·1 = 0,44, </w:t>
      </w:r>
      <w:r>
        <w:rPr>
          <w:spacing w:val="-1"/>
        </w:rPr>
        <w:t>0,44 &lt; 0,7.</w:t>
      </w:r>
    </w:p>
    <w:p w:rsidR="00000000" w:rsidRDefault="008C75C0">
      <w:pPr>
        <w:ind w:firstLine="400"/>
        <w:jc w:val="both"/>
      </w:pPr>
      <w:r>
        <w:rPr>
          <w:spacing w:val="-3"/>
        </w:rPr>
        <w:t>Принимаем</w:t>
      </w:r>
      <w:r>
        <w:rPr>
          <w:b/>
          <w:bCs/>
          <w:i/>
          <w:iCs/>
          <w:spacing w:val="-3"/>
        </w:rPr>
        <w:t xml:space="preserve">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68" name="Рисунок 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8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 xml:space="preserve">на глубине 2,45 м 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90500" cy="228600"/>
            <wp:effectExtent l="0" t="0" r="0" b="0"/>
            <wp:docPr id="469" name="Рисунок 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9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 xml:space="preserve">= 1,4425 </w:t>
      </w:r>
      <w:r>
        <w:rPr>
          <w:spacing w:val="7"/>
        </w:rPr>
        <w:t>≈</w:t>
      </w:r>
      <w:r>
        <w:rPr>
          <w:spacing w:val="-3"/>
        </w:rPr>
        <w:t xml:space="preserve"> 1,44 т/м</w:t>
      </w:r>
      <w:r>
        <w:rPr>
          <w:spacing w:val="-3"/>
          <w:vertAlign w:val="superscript"/>
        </w:rPr>
        <w:t>3</w:t>
      </w:r>
      <w:r>
        <w:rPr>
          <w:spacing w:val="-3"/>
        </w:rPr>
        <w:t>,</w:t>
      </w:r>
    </w:p>
    <w:p w:rsidR="00000000" w:rsidRDefault="008C75C0">
      <w:pPr>
        <w:ind w:firstLine="400"/>
        <w:jc w:val="both"/>
      </w:pPr>
      <w:r>
        <w:rPr>
          <w:spacing w:val="-3"/>
        </w:rPr>
        <w:t xml:space="preserve">где, значение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70" name="Рисунок 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0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3"/>
        </w:rPr>
        <w:t>определено интерполяци</w:t>
      </w:r>
      <w:r>
        <w:rPr>
          <w:spacing w:val="-6"/>
        </w:rPr>
        <w:t xml:space="preserve">ей, по таблице 1.1 </w:t>
      </w:r>
      <w:r>
        <w:rPr>
          <w:spacing w:val="12"/>
        </w:rPr>
        <w:t>1,44 &lt; 1,6 т/м</w:t>
      </w:r>
      <w:r>
        <w:rPr>
          <w:spacing w:val="12"/>
          <w:vertAlign w:val="superscript"/>
        </w:rPr>
        <w:t>3</w:t>
      </w:r>
      <w:r>
        <w:rPr>
          <w:spacing w:val="12"/>
        </w:rPr>
        <w:t>.</w:t>
      </w:r>
    </w:p>
    <w:p w:rsidR="00000000" w:rsidRDefault="008C75C0">
      <w:pPr>
        <w:ind w:firstLine="400"/>
        <w:jc w:val="both"/>
      </w:pPr>
      <w:r>
        <w:rPr>
          <w:spacing w:val="1"/>
        </w:rPr>
        <w:t>При вдавливании жестког</w:t>
      </w:r>
      <w:r>
        <w:rPr>
          <w:spacing w:val="1"/>
        </w:rPr>
        <w:t>о материала в дно котлована трамбовкой с за</w:t>
      </w:r>
      <w:r>
        <w:rPr>
          <w:spacing w:val="-2"/>
        </w:rPr>
        <w:t xml:space="preserve">остренным нижним концом создается уширение, имеющее форму шара с радиусом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471" name="Рисунок 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1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 xml:space="preserve">или эллипсоида вращения с полуосями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72" name="Рисунок 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2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 xml:space="preserve">и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473" name="Рисунок 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3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В нашем случае уширение будет иметь форму эллипсоида с соотношением</w:t>
      </w:r>
      <w:r>
        <w:rPr>
          <w:spacing w:val="2"/>
        </w:rPr>
        <w:t xml:space="preserve"> </w:t>
      </w:r>
      <w:r>
        <w:t xml:space="preserve">сторон </w:t>
      </w:r>
      <w:r>
        <w:rPr>
          <w:noProof/>
          <w:vertAlign w:val="subscript"/>
        </w:rPr>
        <w:drawing>
          <wp:inline distT="0" distB="0" distL="0" distR="0">
            <wp:extent cx="409575" cy="228600"/>
            <wp:effectExtent l="0" t="0" r="9525" b="0"/>
            <wp:docPr id="474" name="Рисунок 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4"/>
                    <pic:cNvPicPr>
                      <a:picLocks noChangeAspect="1" noChangeArrowheads="1"/>
                    </pic:cNvPicPr>
                  </pic:nvPicPr>
                  <pic:blipFill>
                    <a:blip r:embed="rId692" r:link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равных 1,4 (так как у засоленных пылевато-глинистых грунтов, залегающих ниже дна </w:t>
      </w:r>
      <w:r>
        <w:rPr>
          <w:spacing w:val="1"/>
        </w:rPr>
        <w:t xml:space="preserve">котлована,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75" name="Рисунок 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5"/>
                    <pic:cNvPicPr>
                      <a:picLocks noChangeAspect="1" noChangeArrowheads="1"/>
                    </pic:cNvPicPr>
                  </pic:nvPicPr>
                  <pic:blipFill>
                    <a:blip r:embed="rId30" r:link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равное 1,58 т/м</w:t>
      </w:r>
      <w:r>
        <w:rPr>
          <w:spacing w:val="1"/>
          <w:vertAlign w:val="superscript"/>
        </w:rPr>
        <w:t>3</w:t>
      </w:r>
      <w:r>
        <w:rPr>
          <w:spacing w:val="1"/>
        </w:rPr>
        <w:t>, то есть меньше 1,6 т/м</w:t>
      </w:r>
      <w:r>
        <w:rPr>
          <w:spacing w:val="1"/>
          <w:vertAlign w:val="superscript"/>
        </w:rPr>
        <w:t>3</w:t>
      </w:r>
      <w:r>
        <w:rPr>
          <w:spacing w:val="1"/>
        </w:rPr>
        <w:t xml:space="preserve"> и </w:t>
      </w:r>
      <w:r>
        <w:rPr>
          <w:noProof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476" name="Рисунок 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6"/>
                    <pic:cNvPicPr>
                      <a:picLocks noChangeAspect="1" noChangeArrowheads="1"/>
                    </pic:cNvPicPr>
                  </pic:nvPicPr>
                  <pic:blipFill>
                    <a:blip r:embed="rId481" r:link="rId4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равное 0,6, - меньше 0,7) </w:t>
      </w:r>
      <w:hyperlink r:id="rId694" w:anchor="sub_id=3" w:history="1">
        <w:r>
          <w:rPr>
            <w:rStyle w:val="a6"/>
            <w:spacing w:val="1"/>
          </w:rPr>
          <w:t>[23]</w:t>
        </w:r>
      </w:hyperlink>
      <w:r>
        <w:rPr>
          <w:spacing w:val="1"/>
        </w:rPr>
        <w:t>.</w:t>
      </w:r>
    </w:p>
    <w:p w:rsidR="00000000" w:rsidRDefault="008C75C0">
      <w:pPr>
        <w:ind w:firstLine="400"/>
        <w:jc w:val="both"/>
      </w:pPr>
      <w:r>
        <w:rPr>
          <w:spacing w:val="5"/>
        </w:rPr>
        <w:t xml:space="preserve">Определяем радиус уширения основания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477" name="Рисунок 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7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  <w:r>
        <w:rPr>
          <w:spacing w:val="-5"/>
        </w:rPr>
        <w:t xml:space="preserve"> 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752475" cy="257175"/>
            <wp:effectExtent l="0" t="0" r="9525" b="9525"/>
            <wp:docPr id="478" name="Рисунок 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8"/>
                    <pic:cNvPicPr>
                      <a:picLocks noChangeAspect="1" noChangeArrowheads="1"/>
                    </pic:cNvPicPr>
                  </pic:nvPicPr>
                  <pic:blipFill>
                    <a:blip r:embed="rId695" r:link="rId6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,м, </w:t>
      </w:r>
    </w:p>
    <w:p w:rsidR="00000000" w:rsidRDefault="008C75C0">
      <w:pPr>
        <w:ind w:firstLine="400"/>
        <w:jc w:val="both"/>
      </w:pPr>
      <w:r>
        <w:rPr>
          <w:spacing w:val="4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79" name="Рисунок 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9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- коэффициент, учитывающий форму уширения и при расположении </w:t>
      </w:r>
      <w:r>
        <w:rPr>
          <w:spacing w:val="-2"/>
        </w:rPr>
        <w:t>центра уширения на расстоянии 0,</w:t>
      </w:r>
      <w:r>
        <w:rPr>
          <w:spacing w:val="-2"/>
        </w:rPr>
        <w:t>5</w:t>
      </w: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480" name="Рисунок 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0"/>
                    <pic:cNvPicPr>
                      <a:picLocks noChangeAspect="1" noChangeArrowheads="1"/>
                    </pic:cNvPicPr>
                  </pic:nvPicPr>
                  <pic:blipFill>
                    <a:blip r:embed="rId697" r:link="rId6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</w:rPr>
        <w:t xml:space="preserve"> от основания заостренной части </w:t>
      </w:r>
      <w:r>
        <w:rPr>
          <w:spacing w:val="2"/>
        </w:rPr>
        <w:t>фундамента, принимаемый согласно таблице 7.2. данного пособ</w:t>
      </w:r>
      <w:r>
        <w:rPr>
          <w:spacing w:val="2"/>
        </w:rPr>
        <w:t>ия:</w:t>
      </w:r>
    </w:p>
    <w:p w:rsidR="00000000" w:rsidRDefault="008C75C0">
      <w:pPr>
        <w:ind w:firstLine="400"/>
        <w:jc w:val="both"/>
      </w:pPr>
      <w:r>
        <w:rPr>
          <w:spacing w:val="-5"/>
        </w:rPr>
        <w:t>-</w:t>
      </w:r>
      <w:r>
        <w:rPr>
          <w:rStyle w:val="s0"/>
        </w:rPr>
        <w:t xml:space="preserve"> </w:t>
      </w:r>
      <w:r>
        <w:rPr>
          <w:spacing w:val="-5"/>
        </w:rPr>
        <w:t xml:space="preserve">для шара -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1" name="Рисунок 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1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равен 0,62;</w:t>
      </w:r>
    </w:p>
    <w:p w:rsidR="00000000" w:rsidRDefault="008C75C0">
      <w:pPr>
        <w:ind w:firstLine="400"/>
        <w:jc w:val="both"/>
      </w:pPr>
      <w:r>
        <w:rPr>
          <w:spacing w:val="-5"/>
        </w:rPr>
        <w:t xml:space="preserve">- для эллипсоида, при </w:t>
      </w:r>
      <w:r>
        <w:rPr>
          <w:noProof/>
          <w:vertAlign w:val="subscript"/>
        </w:rPr>
        <w:drawing>
          <wp:inline distT="0" distB="0" distL="0" distR="0">
            <wp:extent cx="409575" cy="228600"/>
            <wp:effectExtent l="0" t="0" r="9525" b="0"/>
            <wp:docPr id="482" name="Рисунок 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2"/>
                    <pic:cNvPicPr>
                      <a:picLocks noChangeAspect="1" noChangeArrowheads="1"/>
                    </pic:cNvPicPr>
                  </pic:nvPicPr>
                  <pic:blipFill>
                    <a:blip r:embed="rId692" r:link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- 1,4,</w:t>
      </w:r>
      <w:r>
        <w:rPr>
          <w:i/>
          <w:iCs/>
          <w:spacing w:val="4"/>
        </w:rPr>
        <w:t xml:space="preserve">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3" name="Рисунок 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3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 xml:space="preserve">- 0,55; </w:t>
      </w:r>
    </w:p>
    <w:p w:rsidR="00000000" w:rsidRDefault="008C75C0">
      <w:pPr>
        <w:ind w:firstLine="400"/>
        <w:jc w:val="both"/>
      </w:pPr>
      <w:r>
        <w:rPr>
          <w:spacing w:val="-5"/>
        </w:rPr>
        <w:t xml:space="preserve">- для эллипсоида, при </w:t>
      </w:r>
      <w:r>
        <w:rPr>
          <w:noProof/>
          <w:vertAlign w:val="subscript"/>
        </w:rPr>
        <w:drawing>
          <wp:inline distT="0" distB="0" distL="0" distR="0">
            <wp:extent cx="409575" cy="228600"/>
            <wp:effectExtent l="0" t="0" r="9525" b="0"/>
            <wp:docPr id="484" name="Рисунок 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4"/>
                    <pic:cNvPicPr>
                      <a:picLocks noChangeAspect="1" noChangeArrowheads="1"/>
                    </pic:cNvPicPr>
                  </pic:nvPicPr>
                  <pic:blipFill>
                    <a:blip r:embed="rId692" r:link="rId6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0"/>
        </w:rPr>
        <w:t xml:space="preserve">- 1,8,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5" name="Рисунок 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5"/>
                    <pic:cNvPicPr>
                      <a:picLocks noChangeAspect="1" noChangeArrowheads="1"/>
                    </pic:cNvPicPr>
                  </pic:nvPicPr>
                  <pic:blipFill>
                    <a:blip r:embed="rId408" r:link="rId4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0"/>
        </w:rPr>
        <w:t>- 0,51;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6" name="Рисунок 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6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- объем втрамбованного в дно жесткого материала, м</w:t>
      </w:r>
      <w:r>
        <w:rPr>
          <w:spacing w:val="-5"/>
          <w:vertAlign w:val="superscript"/>
        </w:rPr>
        <w:t>3</w:t>
      </w:r>
      <w:r>
        <w:rPr>
          <w:spacing w:val="-5"/>
        </w:rPr>
        <w:t xml:space="preserve">. 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7" name="Рисунок 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7"/>
                    <pic:cNvPicPr>
                      <a:picLocks noChangeAspect="1" noChangeArrowheads="1"/>
                    </pic:cNvPicPr>
                  </pic:nvPicPr>
                  <pic:blipFill>
                    <a:blip r:embed="rId410" r:link="rId4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5"/>
        </w:rPr>
        <w:t>принимается равным 1,5 м</w:t>
      </w:r>
      <w:r>
        <w:rPr>
          <w:spacing w:val="-5"/>
          <w:vertAlign w:val="superscript"/>
        </w:rPr>
        <w:t>3</w:t>
      </w:r>
      <w:r>
        <w:rPr>
          <w:spacing w:val="-5"/>
        </w:rPr>
        <w:t xml:space="preserve"> </w:t>
      </w:r>
      <w:hyperlink r:id="rId699" w:anchor="sub_id=3" w:history="1">
        <w:r>
          <w:rPr>
            <w:rStyle w:val="a6"/>
            <w:spacing w:val="-5"/>
          </w:rPr>
          <w:t>.[23]</w:t>
        </w:r>
      </w:hyperlink>
      <w:r>
        <w:rPr>
          <w:spacing w:val="-5"/>
        </w:rPr>
        <w:t>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419350" cy="228600"/>
            <wp:effectExtent l="0" t="0" r="0" b="0"/>
            <wp:docPr id="488" name="Рисунок 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8"/>
                    <pic:cNvPicPr>
                      <a:picLocks noChangeAspect="1" noChangeArrowheads="1"/>
                    </pic:cNvPicPr>
                  </pic:nvPicPr>
                  <pic:blipFill>
                    <a:blip r:embed="rId700" r:link="rId7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3"/>
        </w:rPr>
        <w:t>м</w:t>
      </w:r>
      <w:r>
        <w:t>,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489" name="Рисунок 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269" r:link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= 1,4</w:t>
      </w:r>
      <w:r>
        <w:rPr>
          <w:b/>
          <w:bCs/>
          <w:spacing w:val="3"/>
        </w:rPr>
        <w:t>·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490" name="Рисунок 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0"/>
                    <pic:cNvPicPr>
                      <a:picLocks noChangeAspect="1" noChangeArrowheads="1"/>
                    </pic:cNvPicPr>
                  </pic:nvPicPr>
                  <pic:blipFill>
                    <a:blip r:embed="rId404" r:link="rId4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 =1,4</w:t>
      </w:r>
      <w:r>
        <w:rPr>
          <w:spacing w:val="3"/>
        </w:rPr>
        <w:t>·</w:t>
      </w:r>
      <w:r>
        <w:rPr>
          <w:spacing w:val="1"/>
        </w:rPr>
        <w:t>0,63 = 0,88 м.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Площадь поперечного сечения уширения основания: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spacing w:val="1"/>
          <w:vertAlign w:val="subscript"/>
        </w:rPr>
        <w:drawing>
          <wp:inline distT="0" distB="0" distL="0" distR="0">
            <wp:extent cx="2771775" cy="238125"/>
            <wp:effectExtent l="0" t="0" r="9525" b="9525"/>
            <wp:docPr id="491" name="Рисунок 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1"/>
                    <pic:cNvPicPr>
                      <a:picLocks noChangeAspect="1" noChangeArrowheads="1"/>
                    </pic:cNvPicPr>
                  </pic:nvPicPr>
                  <pic:blipFill>
                    <a:blip r:embed="rId702" r:link="rId7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м</w:t>
      </w:r>
      <w:r>
        <w:rPr>
          <w:spacing w:val="1"/>
          <w:vertAlign w:val="superscript"/>
        </w:rPr>
        <w:t>2</w:t>
      </w:r>
      <w:r>
        <w:rPr>
          <w:spacing w:val="1"/>
        </w:rPr>
        <w:t>.</w:t>
      </w:r>
    </w:p>
    <w:p w:rsidR="00000000" w:rsidRDefault="008C75C0">
      <w:pPr>
        <w:ind w:firstLine="400"/>
        <w:jc w:val="both"/>
      </w:pPr>
      <w:r>
        <w:rPr>
          <w:spacing w:val="1"/>
        </w:rPr>
        <w:t xml:space="preserve">Среднее значение плотности сухого грунта в пределах уплотняемой зоны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492" name="Рисунок 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2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</w:rPr>
        <w:t>определим по формуле: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spacing w:val="-2"/>
          <w:vertAlign w:val="subscript"/>
        </w:rPr>
        <w:drawing>
          <wp:inline distT="0" distB="0" distL="0" distR="0">
            <wp:extent cx="2295525" cy="228600"/>
            <wp:effectExtent l="0" t="0" r="9525" b="0"/>
            <wp:docPr id="493" name="Рисунок 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3"/>
                    <pic:cNvPicPr>
                      <a:picLocks noChangeAspect="1" noChangeArrowheads="1"/>
                    </pic:cNvPicPr>
                  </pic:nvPicPr>
                  <pic:blipFill>
                    <a:blip r:embed="rId704" r:link="rId7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pacing w:val="-2"/>
        </w:rPr>
        <w:t xml:space="preserve">, </w:t>
      </w:r>
      <w:r>
        <w:rPr>
          <w:spacing w:val="-2"/>
        </w:rPr>
        <w:t>т/м</w:t>
      </w:r>
      <w:r>
        <w:rPr>
          <w:spacing w:val="-2"/>
          <w:vertAlign w:val="superscript"/>
        </w:rPr>
        <w:t>3</w:t>
      </w:r>
      <w:r>
        <w:rPr>
          <w:spacing w:val="-2"/>
        </w:rPr>
        <w:t>,</w:t>
      </w:r>
    </w:p>
    <w:p w:rsidR="00000000" w:rsidRDefault="008C75C0">
      <w:pPr>
        <w:ind w:firstLine="400"/>
        <w:jc w:val="both"/>
      </w:pPr>
      <w:r>
        <w:rPr>
          <w:spacing w:val="1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494" name="Рисунок 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- плотность минеральной части грунта,принимаемый по таблице 1.1, т/м</w:t>
      </w:r>
      <w:r>
        <w:rPr>
          <w:spacing w:val="1"/>
          <w:vertAlign w:val="superscript"/>
        </w:rPr>
        <w:t>3</w:t>
      </w:r>
      <w:r>
        <w:rPr>
          <w:spacing w:val="1"/>
        </w:rP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152400"/>
            <wp:effectExtent l="0" t="0" r="9525" b="0"/>
            <wp:docPr id="495" name="Рисунок 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5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2"/>
        </w:rPr>
        <w:t>- коэффициент водонасыщения грунта - 0,9;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496" name="Рисунок 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6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плотность воды - 1 т/м</w:t>
      </w:r>
      <w:r>
        <w:rPr>
          <w:spacing w:val="-6"/>
          <w:vertAlign w:val="superscript"/>
        </w:rPr>
        <w:t>3</w:t>
      </w:r>
      <w:r>
        <w:rPr>
          <w:spacing w:val="-6"/>
        </w:rP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152400"/>
            <wp:effectExtent l="0" t="0" r="9525" b="0"/>
            <wp:docPr id="497" name="Рисунок 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7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8"/>
        </w:rPr>
        <w:t>- природная влажность грунта - 0,14 .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4295775" cy="457200"/>
            <wp:effectExtent l="0" t="0" r="9525" b="0"/>
            <wp:docPr id="498" name="Рисунок 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8"/>
                    <pic:cNvPicPr>
                      <a:picLocks noChangeAspect="1" noChangeArrowheads="1"/>
                    </pic:cNvPicPr>
                  </pic:nvPicPr>
                  <pic:blipFill>
                    <a:blip r:embed="rId706" r:link="rId7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400"/>
        <w:jc w:val="both"/>
      </w:pPr>
      <w:r>
        <w:rPr>
          <w:spacing w:val="2"/>
        </w:rPr>
        <w:t>Радиус уплотненной зоны находим по формуле:</w:t>
      </w:r>
    </w:p>
    <w:p w:rsidR="00000000" w:rsidRDefault="008C75C0">
      <w:pPr>
        <w:ind w:firstLine="400"/>
        <w:jc w:val="both"/>
      </w:pPr>
      <w:r>
        <w:rPr>
          <w:b/>
          <w:bCs/>
          <w:i/>
          <w:iCs/>
          <w:noProof/>
          <w:spacing w:val="2"/>
          <w:vertAlign w:val="subscript"/>
        </w:rPr>
        <w:drawing>
          <wp:inline distT="0" distB="0" distL="0" distR="0">
            <wp:extent cx="609600" cy="238125"/>
            <wp:effectExtent l="0" t="0" r="0" b="9525"/>
            <wp:docPr id="499" name="Рисунок 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9"/>
                    <pic:cNvPicPr>
                      <a:picLocks noChangeAspect="1" noChangeArrowheads="1"/>
                    </pic:cNvPicPr>
                  </pic:nvPicPr>
                  <pic:blipFill>
                    <a:blip r:embed="rId708" r:link="rId7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, м, </w:t>
      </w:r>
      <w:r>
        <w:rPr>
          <w:spacing w:val="1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500" name="Рисунок 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0"/>
                    <pic:cNvPicPr>
                      <a:picLocks noChangeAspect="1" noChangeArrowheads="1"/>
                    </pic:cNvPicPr>
                  </pic:nvPicPr>
                  <pic:blipFill>
                    <a:blip r:embed="rId710" r:link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- табличный коэффициент, определяемый в зависимости от плотности су</w:t>
      </w:r>
      <w:r>
        <w:t>хого грунта пр</w:t>
      </w:r>
      <w:r>
        <w:t xml:space="preserve">иродного сложения и средней плотности сухого грунта </w:t>
      </w:r>
      <w:r>
        <w:rPr>
          <w:spacing w:val="2"/>
        </w:rPr>
        <w:t>после уплотнения (см. таблицу 8.1 данного пособия).</w:t>
      </w:r>
    </w:p>
    <w:p w:rsidR="00000000" w:rsidRDefault="008C75C0">
      <w:pPr>
        <w:ind w:firstLine="400"/>
        <w:jc w:val="both"/>
      </w:pPr>
      <w:r>
        <w:rPr>
          <w:spacing w:val="-2"/>
        </w:rPr>
        <w:t xml:space="preserve">При </w:t>
      </w:r>
      <w:r>
        <w:rPr>
          <w:noProof/>
          <w:vertAlign w:val="subscript"/>
        </w:rPr>
        <w:drawing>
          <wp:inline distT="0" distB="0" distL="0" distR="0">
            <wp:extent cx="257175" cy="228600"/>
            <wp:effectExtent l="0" t="0" r="9525" b="0"/>
            <wp:docPr id="501" name="Рисунок 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1"/>
                    <pic:cNvPicPr>
                      <a:picLocks noChangeAspect="1" noChangeArrowheads="1"/>
                    </pic:cNvPicPr>
                  </pic:nvPicPr>
                  <pic:blipFill>
                    <a:blip r:embed="rId400" r:link="rId4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</w:rPr>
        <w:t>равной 1,67 т/м</w:t>
      </w:r>
      <w:r>
        <w:rPr>
          <w:spacing w:val="-2"/>
          <w:vertAlign w:val="superscript"/>
        </w:rPr>
        <w:t>3</w:t>
      </w:r>
      <w:r>
        <w:rPr>
          <w:spacing w:val="-2"/>
        </w:rPr>
        <w:t xml:space="preserve"> и 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502" name="Рисунок 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2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2"/>
        </w:rPr>
        <w:t>- 1,44 т/м</w:t>
      </w:r>
      <w:r>
        <w:rPr>
          <w:spacing w:val="-2"/>
          <w:vertAlign w:val="superscript"/>
        </w:rPr>
        <w:t xml:space="preserve">3 </w:t>
      </w:r>
      <w:r>
        <w:rPr>
          <w:spacing w:val="-2"/>
        </w:rPr>
        <w:t>[12]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61925" cy="238125"/>
            <wp:effectExtent l="0" t="0" r="9525" b="9525"/>
            <wp:docPr id="503" name="Рисунок 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3"/>
                    <pic:cNvPicPr>
                      <a:picLocks noChangeAspect="1" noChangeArrowheads="1"/>
                    </pic:cNvPicPr>
                  </pic:nvPicPr>
                  <pic:blipFill>
                    <a:blip r:embed="rId710" r:link="rId7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1,85.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23825" cy="228600"/>
            <wp:effectExtent l="0" t="0" r="9525" b="0"/>
            <wp:docPr id="504" name="Рисунок 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4"/>
                    <pic:cNvPicPr>
                      <a:picLocks noChangeAspect="1" noChangeArrowheads="1"/>
                    </pic:cNvPicPr>
                  </pic:nvPicPr>
                  <pic:blipFill>
                    <a:blip r:embed="rId416" r:link="rId4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0,63·1,85 = 1,1655 ≈ 1,2 м.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Толщина уплотненной зоны, ниже уширенно</w:t>
      </w:r>
      <w:r>
        <w:rPr>
          <w:sz w:val="24"/>
          <w:szCs w:val="24"/>
        </w:rPr>
        <w:t>й части из втрамбованного материала определяется по формуле: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647700" cy="228600"/>
            <wp:effectExtent l="0" t="0" r="0" b="0"/>
            <wp:docPr id="505" name="Рисунок 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5"/>
                    <pic:cNvPicPr>
                      <a:picLocks noChangeAspect="1" noChangeArrowheads="1"/>
                    </pic:cNvPicPr>
                  </pic:nvPicPr>
                  <pic:blipFill>
                    <a:blip r:embed="rId712" r:link="rId7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1,2 - 0,63 = 0,57 м.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Площадь сечения уплотненной зоны, образующейся при втрамбовывании жесткого материала (по формуле 8.23, данного Приложения) в месте наибольшего уширения, принимается равной: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506" name="Рисунок 5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6"/>
                    <pic:cNvPicPr>
                      <a:picLocks noChangeAspect="1" noChangeArrowheads="1"/>
                    </pic:cNvPicPr>
                  </pic:nvPicPr>
                  <pic:blipFill>
                    <a:blip r:embed="rId309" r:link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3,14</w:t>
      </w:r>
      <w:r>
        <w:rPr>
          <w:b/>
          <w:bCs/>
          <w:sz w:val="24"/>
          <w:szCs w:val="24"/>
        </w:rPr>
        <w:t>·</w:t>
      </w:r>
      <w:r>
        <w:rPr>
          <w:sz w:val="24"/>
          <w:szCs w:val="24"/>
        </w:rPr>
        <w:t>1,25</w:t>
      </w:r>
      <w:r>
        <w:rPr>
          <w:b/>
          <w:bCs/>
          <w:sz w:val="24"/>
          <w:szCs w:val="24"/>
        </w:rPr>
        <w:t>·</w:t>
      </w:r>
      <w:r>
        <w:rPr>
          <w:sz w:val="24"/>
          <w:szCs w:val="24"/>
        </w:rPr>
        <w:t>2,4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/4 = 4,52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Определим несущую способность фундамента, исходя из несущей способности жесткого материала, втрамбованного в дно котлована: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800100" cy="228600"/>
            <wp:effectExtent l="0" t="0" r="0" b="0"/>
            <wp:docPr id="507" name="Рисунок 5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7"/>
                    <pic:cNvPicPr>
                      <a:picLocks noChangeAspect="1" noChangeArrowheads="1"/>
                    </pic:cNvPicPr>
                  </pic:nvPicPr>
                  <pic:blipFill>
                    <a:blip r:embed="rId714" r:link="rId7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МН, где </w:t>
      </w: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508" name="Рисунок 5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8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условий работы фундамента - 1;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509" name="Рисунок 5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9"/>
                    <pic:cNvPicPr>
                      <a:picLocks noChangeAspect="1" noChangeArrowheads="1"/>
                    </pic:cNvPicPr>
                  </pic:nvPicPr>
                  <pic:blipFill>
                    <a:blip r:embed="rId491" r:link="rId4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параметр жесткого материала, принимаемый равным: для тяжелого бетона, щ</w:t>
      </w:r>
      <w:r>
        <w:t>ебня и гравия 10 МПа, для крупного песка - 5 МПа;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42875"/>
            <wp:effectExtent l="0" t="0" r="9525" b="9525"/>
            <wp:docPr id="510" name="Рисунок 5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0"/>
                    <pic:cNvPicPr>
                      <a:picLocks noChangeAspect="1" noChangeArrowheads="1"/>
                    </pic:cNvPicPr>
                  </pic:nvPicPr>
                  <pic:blipFill>
                    <a:blip r:embed="rId493" r:link="rId4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нижнего сечения фундамента, равна</w:t>
      </w:r>
      <w:r>
        <w:t xml:space="preserve">я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511" name="Рисунок 5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1"/>
                    <pic:cNvPicPr>
                      <a:picLocks noChangeAspect="1" noChangeArrowheads="1"/>
                    </pic:cNvPicPr>
                  </pic:nvPicPr>
                  <pic:blipFill>
                    <a:blip r:embed="rId716" r:link="rId7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- 0,318 м</w:t>
      </w:r>
      <w:r>
        <w:rPr>
          <w:vertAlign w:val="superscript"/>
        </w:rPr>
        <w:t>2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512" name="Рисунок 5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2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1·10·0,318 = 31,8 МН.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Производим проверку удлиненного фундамента в вытрамбованном котловане по несущей способности, исходя из условия: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609600" cy="238125"/>
            <wp:effectExtent l="0" t="0" r="0" b="9525"/>
            <wp:docPr id="513" name="Рисунок 5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3"/>
                    <pic:cNvPicPr>
                      <a:picLocks noChangeAspect="1" noChangeArrowheads="1"/>
                    </pic:cNvPicPr>
                  </pic:nvPicPr>
                  <pic:blipFill>
                    <a:blip r:embed="rId720" r:link="rId7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МН,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514" name="Рисунок 5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4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расчетная вертикальная нагрузка, передаваемая на фундамент, МН;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515" name="Рисунок 5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5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"/>
        </w:rPr>
        <w:t>- несущая способность фундамента, МН;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61925" cy="238125"/>
            <wp:effectExtent l="0" t="0" r="9525" b="9525"/>
            <wp:docPr id="516" name="Рисунок 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6"/>
                    <pic:cNvPicPr>
                      <a:picLocks noChangeAspect="1" noChangeArrowheads="1"/>
                    </pic:cNvPicPr>
                  </pic:nvPicPr>
                  <pic:blipFill>
                    <a:blip r:embed="rId323" r:link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надежности, составляющий при определении не</w:t>
      </w:r>
      <w:r>
        <w:rPr>
          <w:spacing w:val="-3"/>
        </w:rPr>
        <w:t>сущей способности фундам</w:t>
      </w:r>
      <w:r>
        <w:rPr>
          <w:spacing w:val="-3"/>
        </w:rPr>
        <w:t>ентов расчетом</w:t>
      </w:r>
      <w:r>
        <w:t>,</w:t>
      </w:r>
      <w:r>
        <w:rPr>
          <w:b/>
          <w:bCs/>
          <w:i/>
          <w:iCs/>
        </w:rPr>
        <w:t xml:space="preserve"> </w:t>
      </w:r>
      <w:r>
        <w:rPr>
          <w:spacing w:val="-3"/>
        </w:rPr>
        <w:t>- 1,4; а по данным стати</w:t>
      </w:r>
      <w:r>
        <w:rPr>
          <w:spacing w:val="3"/>
        </w:rPr>
        <w:t>стических испытаний опытных фундаментов - 1.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517" name="Рисунок 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7"/>
                    <pic:cNvPicPr>
                      <a:picLocks noChangeAspect="1" noChangeArrowheads="1"/>
                    </pic:cNvPicPr>
                  </pic:nvPicPr>
                  <pic:blipFill>
                    <a:blip r:embed="rId718" r:link="rId7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= 31,8/</w:t>
      </w:r>
      <w:r>
        <w:rPr>
          <w:spacing w:val="1"/>
        </w:rPr>
        <w:t xml:space="preserve">1,4 = 22,7 МН &gt; </w:t>
      </w:r>
      <w:r>
        <w:rPr>
          <w:noProof/>
          <w:vertAlign w:val="subscript"/>
        </w:rPr>
        <w:drawing>
          <wp:inline distT="0" distB="0" distL="0" distR="0">
            <wp:extent cx="152400" cy="152400"/>
            <wp:effectExtent l="0" t="0" r="0" b="0"/>
            <wp:docPr id="518" name="Рисунок 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8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= 11 МН.</w:t>
      </w:r>
    </w:p>
    <w:p w:rsidR="00000000" w:rsidRDefault="008C75C0">
      <w:pPr>
        <w:ind w:firstLine="400"/>
        <w:jc w:val="both"/>
      </w:pPr>
      <w:r>
        <w:rPr>
          <w:spacing w:val="2"/>
        </w:rPr>
        <w:t>Определим несущую способность фундамента уширенного основания, согла</w:t>
      </w:r>
      <w:r>
        <w:rPr>
          <w:spacing w:val="2"/>
        </w:rPr>
        <w:t xml:space="preserve">сно </w:t>
      </w:r>
      <w:hyperlink r:id="rId722" w:anchor="sub_id=3" w:history="1">
        <w:r>
          <w:rPr>
            <w:rStyle w:val="a6"/>
            <w:spacing w:val="2"/>
          </w:rPr>
          <w:t>[23]</w:t>
        </w:r>
      </w:hyperlink>
      <w:r>
        <w:rPr>
          <w:spacing w:val="2"/>
        </w:rPr>
        <w:t>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3095625" cy="238125"/>
            <wp:effectExtent l="0" t="0" r="9525" b="9525"/>
            <wp:docPr id="519" name="Рисунок 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9"/>
                    <pic:cNvPicPr>
                      <a:picLocks noChangeAspect="1" noChangeArrowheads="1"/>
                    </pic:cNvPicPr>
                  </pic:nvPicPr>
                  <pic:blipFill>
                    <a:blip r:embed="rId723" r:link="rId7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</w:rPr>
        <w:t>,</w:t>
      </w:r>
      <w:r>
        <w:t xml:space="preserve"> МН,</w:t>
      </w:r>
    </w:p>
    <w:p w:rsidR="00000000" w:rsidRDefault="008C75C0">
      <w:pPr>
        <w:ind w:firstLine="400"/>
        <w:jc w:val="both"/>
      </w:pPr>
      <w:r>
        <w:rPr>
          <w:spacing w:val="3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19075" cy="228600"/>
            <wp:effectExtent l="0" t="0" r="9525" b="0"/>
            <wp:docPr id="520" name="Рисунок 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0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3"/>
        </w:rPr>
        <w:t>- расчетное сопротивление уплотненного грунта под уширением, МПа;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521" name="Рисунок 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1"/>
                    <pic:cNvPicPr>
                      <a:picLocks noChangeAspect="1" noChangeArrowheads="1"/>
                    </pic:cNvPicPr>
                  </pic:nvPicPr>
                  <pic:blipFill>
                    <a:blip r:embed="rId499" r:link="rId5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- площадь поперечного сечения уширенного основания из жесткого ма</w:t>
      </w:r>
      <w:r>
        <w:rPr>
          <w:spacing w:val="3"/>
        </w:rPr>
        <w:t>териала в месте его наибольшего уширения, м</w:t>
      </w:r>
      <w:r>
        <w:rPr>
          <w:spacing w:val="3"/>
          <w:vertAlign w:val="superscript"/>
        </w:rPr>
        <w:t>2</w:t>
      </w:r>
      <w:r>
        <w:rPr>
          <w:spacing w:val="3"/>
        </w:rP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19075" cy="228600"/>
            <wp:effectExtent l="0" t="0" r="9525" b="0"/>
            <wp:docPr id="522" name="Рисунок 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2"/>
                    <pic:cNvPicPr>
                      <a:picLocks noChangeAspect="1" noChangeArrowheads="1"/>
                    </pic:cNvPicPr>
                  </pic:nvPicPr>
                  <pic:blipFill>
                    <a:blip r:embed="rId725" r:link="rId7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4"/>
        </w:rPr>
        <w:t xml:space="preserve">- периметр поперечного сечения фундамента в его средней части, м; 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190500"/>
            <wp:effectExtent l="0" t="0" r="9525" b="0"/>
            <wp:docPr id="523" name="Рисунок 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3"/>
                    <pic:cNvPicPr>
                      <a:picLocks noChangeAspect="1" noChangeArrowheads="1"/>
                    </pic:cNvPicPr>
                  </pic:nvPicPr>
                  <pic:blipFill>
                    <a:blip r:embed="rId727" r:link="rId7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3"/>
        </w:rPr>
        <w:t>- расчетное сопротивление грунта по боковой поверхности наклонной</w:t>
      </w:r>
      <w:r>
        <w:t xml:space="preserve"> </w:t>
      </w:r>
      <w:r>
        <w:rPr>
          <w:spacing w:val="-3"/>
        </w:rPr>
        <w:t>части ФВК, МПа;</w:t>
      </w:r>
    </w:p>
    <w:p w:rsidR="00000000" w:rsidRDefault="008C75C0">
      <w:pPr>
        <w:ind w:firstLine="400"/>
        <w:jc w:val="both"/>
      </w:pPr>
      <w:r>
        <w:rPr>
          <w:noProof/>
          <w:spacing w:val="-6"/>
          <w:vertAlign w:val="subscript"/>
        </w:rPr>
        <w:drawing>
          <wp:inline distT="0" distB="0" distL="0" distR="0">
            <wp:extent cx="180975" cy="228600"/>
            <wp:effectExtent l="0" t="0" r="9525" b="0"/>
            <wp:docPr id="524" name="Рисунок 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4"/>
                    <pic:cNvPicPr>
                      <a:picLocks noChangeAspect="1" noChangeArrowheads="1"/>
                    </pic:cNvPicPr>
                  </pic:nvPicPr>
                  <pic:blipFill>
                    <a:blip r:embed="rId505" r:link="rId5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6"/>
        </w:rPr>
        <w:t>- коэффициент условий работы грунта по боковой поверхности фундамента, принимаемый равным 0,8</w:t>
      </w:r>
      <w:r>
        <w:rPr>
          <w:spacing w:val="-6"/>
        </w:rP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525" name="Рисунок 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5"/>
                    <pic:cNvPicPr>
                      <a:picLocks noChangeAspect="1" noChangeArrowheads="1"/>
                    </pic:cNvPicPr>
                  </pic:nvPicPr>
                  <pic:blipFill>
                    <a:blip r:embed="rId489" r:link="rId4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условия работы фундамента - 1;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526" name="Рисунок 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6"/>
                    <pic:cNvPicPr>
                      <a:picLocks noChangeAspect="1" noChangeArrowheads="1"/>
                    </pic:cNvPicPr>
                  </pic:nvPicPr>
                  <pic:blipFill>
                    <a:blip r:embed="rId729" r:link="rId7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 условия работы уплотненного грунта - 1;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238125"/>
            <wp:effectExtent l="0" t="0" r="9525" b="9525"/>
            <wp:docPr id="527" name="Рисунок 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7"/>
                    <pic:cNvPicPr>
                      <a:picLocks noChangeAspect="1" noChangeArrowheads="1"/>
                    </pic:cNvPicPr>
                  </pic:nvPicPr>
                  <pic:blipFill>
                    <a:blip r:embed="rId731" r:link="rId7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 xml:space="preserve">- уклон боковых стенок фундамента, определяемый как </w:t>
      </w:r>
      <w:r>
        <w:rPr>
          <w:spacing w:val="3"/>
        </w:rPr>
        <w:t xml:space="preserve">отношение полуразности сторон поперечного сечения в верхней и </w:t>
      </w:r>
      <w:r>
        <w:rPr>
          <w:spacing w:val="-1"/>
        </w:rPr>
        <w:t xml:space="preserve">нижней частях фундамента к его высоте; при </w:t>
      </w:r>
      <w:r>
        <w:rPr>
          <w:noProof/>
          <w:vertAlign w:val="subscript"/>
        </w:rPr>
        <w:drawing>
          <wp:inline distT="0" distB="0" distL="0" distR="0">
            <wp:extent cx="114300" cy="142875"/>
            <wp:effectExtent l="0" t="0" r="0" b="9525"/>
            <wp:docPr id="528" name="Рисунок 5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8"/>
                    <pic:cNvPicPr>
                      <a:picLocks noChangeAspect="1" noChangeArrowheads="1"/>
                    </pic:cNvPicPr>
                  </pic:nvPicPr>
                  <pic:blipFill>
                    <a:blip r:embed="rId733" r:link="rId7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 xml:space="preserve">большем 0,025, </w:t>
      </w:r>
      <w:r>
        <w:rPr>
          <w:noProof/>
          <w:vertAlign w:val="subscript"/>
        </w:rPr>
        <w:drawing>
          <wp:inline distT="0" distB="0" distL="0" distR="0">
            <wp:extent cx="85725" cy="152400"/>
            <wp:effectExtent l="0" t="0" r="9525" b="0"/>
            <wp:docPr id="529" name="Рисунок 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9"/>
                    <pic:cNvPicPr>
                      <a:picLocks noChangeAspect="1" noChangeArrowheads="1"/>
                    </pic:cNvPicPr>
                  </pic:nvPicPr>
                  <pic:blipFill>
                    <a:blip r:embed="rId356" r:link="rId3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1"/>
        </w:rPr>
        <w:t>следует прини</w:t>
      </w:r>
      <w:r>
        <w:rPr>
          <w:spacing w:val="9"/>
        </w:rPr>
        <w:t>мать равным 0,025;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142875"/>
            <wp:effectExtent l="0" t="0" r="9525" b="9525"/>
            <wp:docPr id="530" name="Рисунок 5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0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- модуль деформации верхнего слоя грунта, залегающего в пределах на</w:t>
      </w:r>
      <w:r>
        <w:rPr>
          <w:spacing w:val="-2"/>
        </w:rPr>
        <w:t>клонной части фундамента, рассчитываемый по результатам компресси</w:t>
      </w:r>
      <w:r>
        <w:rPr>
          <w:spacing w:val="-1"/>
        </w:rPr>
        <w:t>онных испытаний образцов грунта природного сложения в водонасыщенном состоянии при изменении давл</w:t>
      </w:r>
      <w:r>
        <w:rPr>
          <w:spacing w:val="-1"/>
        </w:rPr>
        <w:t>ения на грунт от нуля до вели</w:t>
      </w:r>
      <w:r>
        <w:rPr>
          <w:spacing w:val="3"/>
        </w:rPr>
        <w:t>чины начального просадочного давления, МПа;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531" name="Рисунок 5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1"/>
                    <pic:cNvPicPr>
                      <a:picLocks noChangeAspect="1" noChangeArrowheads="1"/>
                    </pic:cNvPicPr>
                  </pic:nvPicPr>
                  <pic:blipFill>
                    <a:blip r:embed="rId511" r:link="rId5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1"/>
        </w:rPr>
        <w:t>- коэффициент услов</w:t>
      </w:r>
      <w:r>
        <w:rPr>
          <w:spacing w:val="1"/>
        </w:rPr>
        <w:t>ий работы фундамента, составляющий 0,5;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52400" cy="219075"/>
            <wp:effectExtent l="0" t="0" r="0" b="9525"/>
            <wp:docPr id="532" name="Рисунок 5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2"/>
                    <pic:cNvPicPr>
                      <a:picLocks noChangeAspect="1" noChangeArrowheads="1"/>
                    </pic:cNvPicPr>
                  </pic:nvPicPr>
                  <pic:blipFill>
                    <a:blip r:embed="rId513" r:link="rId5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-4"/>
        </w:rPr>
        <w:t>- коэффициент, принимаемый равным 0,8;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533" name="Рисунок 5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3"/>
                    <pic:cNvPicPr>
                      <a:picLocks noChangeAspect="1" noChangeArrowheads="1"/>
                    </pic:cNvPicPr>
                  </pic:nvPicPr>
                  <pic:blipFill>
                    <a:blip r:embed="rId643" r:link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 рассоления грунтов, под подошвой </w:t>
      </w:r>
      <w:r>
        <w:t xml:space="preserve">ФВК: 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4"/>
                    <pic:cNvPicPr>
                      <a:picLocks noChangeAspect="1" noChangeArrowheads="1"/>
                    </pic:cNvPicPr>
                  </pic:nvPicPr>
                  <pic:blipFill>
                    <a:blip r:embed="rId643" r:link="rId6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= 1 - 0,15 - 0,2 = 0,65, где 0,2 - коэффициент 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535" name="Рисунок 5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5"/>
                    <pic:cNvPicPr>
                      <a:picLocks noChangeAspect="1" noChangeArrowheads="1"/>
                    </pic:cNvPicPr>
                  </pic:nvPicPr>
                  <pic:blipFill>
                    <a:blip r:embed="rId735" r:link="rId7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, полученный опытным путем. </w:t>
      </w:r>
    </w:p>
    <w:p w:rsidR="00000000" w:rsidRDefault="008C75C0">
      <w:pPr>
        <w:ind w:firstLine="400"/>
        <w:jc w:val="both"/>
      </w:pPr>
      <w:r>
        <w:rPr>
          <w:spacing w:val="1"/>
        </w:rPr>
        <w:t>Найдем показатель текучести грунтов уплотняемой зоны</w:t>
      </w:r>
      <w:r>
        <w:rPr>
          <w:spacing w:val="1"/>
        </w:rPr>
        <w:t xml:space="preserve"> с учетом увлажне</w:t>
      </w:r>
      <w:r>
        <w:rPr>
          <w:spacing w:val="3"/>
        </w:rPr>
        <w:t>ния в процессе их трамбования: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790575" cy="466725"/>
            <wp:effectExtent l="0" t="0" r="9525" b="9525"/>
            <wp:docPr id="536" name="Рисунок 5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6"/>
                    <pic:cNvPicPr>
                      <a:picLocks noChangeAspect="1" noChangeArrowheads="1"/>
                    </pic:cNvPicPr>
                  </pic:nvPicPr>
                  <pic:blipFill>
                    <a:blip r:embed="rId737" r:link="rId7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8C75C0">
      <w:pPr>
        <w:ind w:firstLine="400"/>
        <w:jc w:val="both"/>
      </w:pPr>
      <w:r>
        <w:rPr>
          <w:spacing w:val="2"/>
        </w:rPr>
        <w:t xml:space="preserve">причем значение природной влажности </w:t>
      </w:r>
      <w:r>
        <w:rPr>
          <w:noProof/>
          <w:vertAlign w:val="subscript"/>
        </w:rPr>
        <w:drawing>
          <wp:inline distT="0" distB="0" distL="0" distR="0">
            <wp:extent cx="161925" cy="152400"/>
            <wp:effectExtent l="0" t="0" r="9525" b="0"/>
            <wp:docPr id="537" name="Рисунок 5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7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pacing w:val="2"/>
        </w:rPr>
        <w:t xml:space="preserve">принимается равным </w:t>
      </w:r>
      <w:r>
        <w:t>1,2</w:t>
      </w:r>
      <w:r>
        <w:rPr>
          <w:noProof/>
          <w:vertAlign w:val="subscript"/>
        </w:rPr>
        <w:drawing>
          <wp:inline distT="0" distB="0" distL="0" distR="0">
            <wp:extent cx="200025" cy="238125"/>
            <wp:effectExtent l="0" t="0" r="9525" b="9525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8"/>
                    <pic:cNvPicPr>
                      <a:picLocks noChangeAspect="1" noChangeArrowheads="1"/>
                    </pic:cNvPicPr>
                  </pic:nvPicPr>
                  <pic:blipFill>
                    <a:blip r:embed="rId291" r:link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 увлажнении грунтов в процессе вытрамбовывания: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743200" cy="466725"/>
            <wp:effectExtent l="0" t="0" r="0" b="9525"/>
            <wp:docPr id="539" name="Рисунок 5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9"/>
                    <pic:cNvPicPr>
                      <a:picLocks noChangeAspect="1" noChangeArrowheads="1"/>
                    </pic:cNvPicPr>
                  </pic:nvPicPr>
                  <pic:blipFill>
                    <a:blip r:embed="rId739" r:link="rId7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Тогда по табл</w:t>
      </w:r>
      <w:r>
        <w:rPr>
          <w:rStyle w:val="s0"/>
          <w:sz w:val="24"/>
          <w:szCs w:val="24"/>
        </w:rPr>
        <w:t>и</w:t>
      </w:r>
      <w:r>
        <w:rPr>
          <w:sz w:val="24"/>
          <w:szCs w:val="24"/>
        </w:rPr>
        <w:t xml:space="preserve">це 1.2 для слоя на глубине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19075"/>
            <wp:effectExtent l="0" t="0" r="0" b="9525"/>
            <wp:docPr id="540" name="Рисунок 5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0"/>
                    <pic:cNvPicPr>
                      <a:picLocks noChangeAspect="1" noChangeArrowheads="1"/>
                    </pic:cNvPicPr>
                  </pic:nvPicPr>
                  <pic:blipFill>
                    <a:blip r:embed="rId741" r:link="rId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- 4,75 м, (см. рисунок 1.1) и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541" name="Рисунок 5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1"/>
                    <pic:cNvPicPr>
                      <a:picLocks noChangeAspect="1" noChangeArrowheads="1"/>
                    </pic:cNvPicPr>
                  </pic:nvPicPr>
                  <pic:blipFill>
                    <a:blip r:embed="rId743" r:link="rId7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равном 0,34, находим значение расчетного сопротивления под подошвой фундамента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542" name="Рисунок 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2"/>
                    <pic:cNvPicPr>
                      <a:picLocks noChangeAspect="1" noChangeArrowheads="1"/>
                    </pic:cNvPicPr>
                  </pic:nvPicPr>
                  <pic:blipFill>
                    <a:blip r:embed="rId497" r:link="rId4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1.2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8"/>
        <w:gridCol w:w="1029"/>
        <w:gridCol w:w="1028"/>
        <w:gridCol w:w="906"/>
        <w:gridCol w:w="941"/>
        <w:gridCol w:w="941"/>
        <w:gridCol w:w="941"/>
        <w:gridCol w:w="931"/>
      </w:tblGrid>
      <w:tr w:rsidR="00000000">
        <w:tc>
          <w:tcPr>
            <w:tcW w:w="274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Глубина от дневной поверхности до низа уширенного основания,</w:t>
            </w:r>
            <w:r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90500" cy="219075"/>
                  <wp:effectExtent l="0" t="0" r="0" b="9525"/>
                  <wp:docPr id="543" name="Рисунок 5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1" r:link="rId7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689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Значения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219075" cy="228600"/>
                  <wp:effectExtent l="0" t="0" r="9525" b="0"/>
                  <wp:docPr id="544" name="Рисунок 5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7" r:link="rId4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,кПа</w:t>
            </w:r>
          </w:p>
        </w:tc>
      </w:tr>
      <w:tr w:rsidR="00000000">
        <w:tc>
          <w:tcPr>
            <w:tcW w:w="0" w:type="auto"/>
            <w:vMerge/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899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при показателе текучести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19075"/>
                  <wp:effectExtent l="0" t="0" r="9525" b="9525"/>
                  <wp:docPr id="545" name="Рисунок 5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3" r:link="rId7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равном</w:t>
            </w:r>
          </w:p>
        </w:tc>
      </w:tr>
      <w:tr w:rsidR="00000000">
        <w:tc>
          <w:tcPr>
            <w:tcW w:w="0" w:type="auto"/>
            <w:vMerge/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0,6</w:t>
            </w:r>
          </w:p>
        </w:tc>
      </w:tr>
      <w:tr w:rsidR="00000000">
        <w:tc>
          <w:tcPr>
            <w:tcW w:w="27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6500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2900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1400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900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700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500</w:t>
            </w:r>
          </w:p>
        </w:tc>
      </w:tr>
      <w:tr w:rsidR="00000000">
        <w:tc>
          <w:tcPr>
            <w:tcW w:w="27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7500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3000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1100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600</w:t>
            </w:r>
          </w:p>
        </w:tc>
      </w:tr>
      <w:tr w:rsidR="00000000">
        <w:tc>
          <w:tcPr>
            <w:tcW w:w="27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8300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5100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3800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2500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1600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1250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700</w:t>
            </w:r>
          </w:p>
        </w:tc>
      </w:tr>
      <w:tr w:rsidR="00000000">
        <w:tc>
          <w:tcPr>
            <w:tcW w:w="27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8800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6200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4000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2800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2000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1300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800</w:t>
            </w:r>
          </w:p>
        </w:tc>
      </w:tr>
      <w:tr w:rsidR="00000000">
        <w:tc>
          <w:tcPr>
            <w:tcW w:w="274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9250</w:t>
            </w:r>
          </w:p>
        </w:tc>
        <w:tc>
          <w:tcPr>
            <w:tcW w:w="1059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6550</w:t>
            </w:r>
          </w:p>
        </w:tc>
        <w:tc>
          <w:tcPr>
            <w:tcW w:w="9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4150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3050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2100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1350</w:t>
            </w:r>
          </w:p>
        </w:tc>
        <w:tc>
          <w:tcPr>
            <w:tcW w:w="9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825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61925" cy="228600"/>
            <wp:effectExtent l="0" t="0" r="9525" b="0"/>
            <wp:docPr id="546" name="Рисунок 5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6"/>
                    <pic:cNvPicPr>
                      <a:picLocks noChangeAspect="1" noChangeArrowheads="1"/>
                    </pic:cNvPicPr>
                  </pic:nvPicPr>
                  <pic:blipFill>
                    <a:blip r:embed="rId454" r:link="rId4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2,4 МПа.</w:t>
      </w:r>
    </w:p>
    <w:p w:rsidR="00000000" w:rsidRDefault="008C75C0">
      <w:pPr>
        <w:ind w:firstLine="400"/>
        <w:jc w:val="both"/>
      </w:pPr>
      <w:r>
        <w:rPr>
          <w:rStyle w:val="s0"/>
        </w:rPr>
        <w:t>По</w:t>
      </w:r>
      <w:r>
        <w:t>казатель текучести грунта по боковой поверхности равен: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295525" cy="466725"/>
            <wp:effectExtent l="0" t="0" r="9525" b="9525"/>
            <wp:docPr id="547" name="Рисунок 5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7"/>
                    <pic:cNvPicPr>
                      <a:picLocks noChangeAspect="1" noChangeArrowheads="1"/>
                    </pic:cNvPicPr>
                  </pic:nvPicPr>
                  <pic:blipFill>
                    <a:blip r:embed="rId745" r:link="rId7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При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19075"/>
            <wp:effectExtent l="0" t="0" r="9525" b="9525"/>
            <wp:docPr id="548" name="Рисунок 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8"/>
                    <pic:cNvPicPr>
                      <a:picLocks noChangeAspect="1" noChangeArrowheads="1"/>
                    </pic:cNvPicPr>
                  </pic:nvPicPr>
                  <pic:blipFill>
                    <a:blip r:embed="rId743" r:link="rId7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, равном 0,34, по таблице 1.3 для слоя, расположенного на глубине: 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19075"/>
            <wp:effectExtent l="0" t="0" r="0" b="9525"/>
            <wp:docPr id="549" name="Рисунок 5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9"/>
                    <pic:cNvPicPr>
                      <a:picLocks noChangeAspect="1" noChangeArrowheads="1"/>
                    </pic:cNvPicPr>
                  </pic:nvPicPr>
                  <pic:blipFill>
                    <a:blip r:embed="rId741" r:link="rId7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1,2+0,5</w:t>
      </w: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550" name="Рисунок 5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0"/>
                    <pic:cNvPicPr>
                      <a:picLocks noChangeAspect="1" noChangeArrowheads="1"/>
                    </pic:cNvPicPr>
                  </pic:nvPicPr>
                  <pic:blipFill>
                    <a:blip r:embed="rId747" r:link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=1,2+1,25 = 2,45 м,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интерполяцией находим расчетное сопротивление по боковой поверхности фундамента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551" name="Рисунок 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1"/>
                    <pic:cNvPicPr>
                      <a:picLocks noChangeAspect="1" noChangeArrowheads="1"/>
                    </pic:cNvPicPr>
                  </pic:nvPicPr>
                  <pic:blipFill>
                    <a:blip r:embed="rId749" r:link="rId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кПа.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552" name="Рисунок 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2"/>
                    <pic:cNvPicPr>
                      <a:picLocks noChangeAspect="1" noChangeArrowheads="1"/>
                    </pic:cNvPicPr>
                  </pic:nvPicPr>
                  <pic:blipFill>
                    <a:blip r:embed="rId749" r:link="rId7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28,6 ≈ 29 МПа.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Периметр фундамента в средней части: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1333500" cy="228600"/>
            <wp:effectExtent l="0" t="0" r="0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3"/>
                    <pic:cNvPicPr>
                      <a:picLocks noChangeAspect="1" noChangeArrowheads="1"/>
                    </pic:cNvPicPr>
                  </pic:nvPicPr>
                  <pic:blipFill>
                    <a:blip r:embed="rId751" r:link="rId7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м,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28600" cy="228600"/>
            <wp:effectExtent l="0" t="0" r="0" b="0"/>
            <wp:docPr id="554" name="Рисунок 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4"/>
                    <pic:cNvPicPr>
                      <a:picLocks noChangeAspect="1" noChangeArrowheads="1"/>
                    </pic:cNvPicPr>
                  </pic:nvPicPr>
                  <pic:blipFill>
                    <a:blip r:embed="rId753" r:link="rId7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[2395·1,25 + 2,5·2,4(29·0,8 + 0,025·3500·0,5·0,8)] 0,65=[2994 + 2,5·2,4(23,2 + 35)] = 2,2 МН.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1.3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3"/>
        <w:gridCol w:w="998"/>
        <w:gridCol w:w="1000"/>
        <w:gridCol w:w="1000"/>
        <w:gridCol w:w="1000"/>
        <w:gridCol w:w="856"/>
        <w:gridCol w:w="926"/>
        <w:gridCol w:w="752"/>
      </w:tblGrid>
      <w:tr w:rsidR="00000000">
        <w:tc>
          <w:tcPr>
            <w:tcW w:w="287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Средняя глубина расположенного слоя грунта, </w:t>
            </w:r>
            <w:r>
              <w:rPr>
                <w:b/>
                <w:bCs/>
                <w:i/>
                <w:iCs/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52400" cy="228600"/>
                  <wp:effectExtent l="0" t="0" r="0" b="0"/>
                  <wp:docPr id="555" name="Рисунок 5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5" r:link="rId7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6763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Значения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42875" cy="228600"/>
                  <wp:effectExtent l="0" t="0" r="9525" b="0"/>
                  <wp:docPr id="556" name="Рисунок 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9" r:link="rId7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,кПа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6763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при показателе текучести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19075"/>
                  <wp:effectExtent l="0" t="0" r="9525" b="9525"/>
                  <wp:docPr id="557" name="Рисунок 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3" r:link="rId7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1,0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</w:t>
            </w:r>
          </w:p>
        </w:tc>
      </w:tr>
      <w:tr w:rsidR="00000000">
        <w:tc>
          <w:tcPr>
            <w:tcW w:w="28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58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42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10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88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9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Производим проверку условия: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57200" cy="238125"/>
            <wp:effectExtent l="0" t="0" r="0" b="9525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8"/>
                    <pic:cNvPicPr>
                      <a:picLocks noChangeAspect="1" noChangeArrowheads="1"/>
                    </pic:cNvPicPr>
                  </pic:nvPicPr>
                  <pic:blipFill>
                    <a:blip r:embed="rId757" r:link="rId7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  <w:b w:val="0"/>
          <w:bCs w:val="0"/>
        </w:rPr>
        <w:t>= 2,2 / 1,4 = 1,55 МН &gt;</w:t>
      </w:r>
      <w:r>
        <w:rPr>
          <w:noProof/>
        </w:rPr>
        <w:drawing>
          <wp:inline distT="0" distB="0" distL="0" distR="0">
            <wp:extent cx="152400" cy="152400"/>
            <wp:effectExtent l="0" t="0" r="0" b="0"/>
            <wp:docPr id="559" name="Рисунок 5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9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  <w:b w:val="0"/>
          <w:bCs w:val="0"/>
        </w:rPr>
        <w:t xml:space="preserve"> = 1,1 МН.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Несущая способность основания фундамента по подстилающему слою определяется по формуле </w:t>
      </w:r>
      <w:hyperlink r:id="rId759" w:anchor="sub_id=3" w:history="1">
        <w:r>
          <w:rPr>
            <w:rStyle w:val="a6"/>
            <w:sz w:val="24"/>
            <w:szCs w:val="24"/>
          </w:rPr>
          <w:t>[23]</w:t>
        </w:r>
      </w:hyperlink>
      <w:r>
        <w:rPr>
          <w:sz w:val="24"/>
          <w:szCs w:val="24"/>
        </w:rPr>
        <w:t>:</w:t>
      </w:r>
    </w:p>
    <w:p w:rsidR="00000000" w:rsidRDefault="008C75C0">
      <w:pPr>
        <w:pStyle w:val="21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962275" cy="238125"/>
            <wp:effectExtent l="0" t="0" r="9525" b="9525"/>
            <wp:docPr id="560" name="Рисунок 5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0"/>
                    <pic:cNvPicPr>
                      <a:picLocks noChangeAspect="1" noChangeArrowheads="1"/>
                    </pic:cNvPicPr>
                  </pic:nvPicPr>
                  <pic:blipFill>
                    <a:blip r:embed="rId760" r:link="rId7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 МН,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561" name="Рисунок 5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1"/>
                    <pic:cNvPicPr>
                      <a:picLocks noChangeAspect="1" noChangeArrowheads="1"/>
                    </pic:cNvPicPr>
                  </pic:nvPicPr>
                  <pic:blipFill>
                    <a:blip r:embed="rId729" r:link="rId7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коэффициент условий работы подстилающего неуплотненного грунта, принимаемый по таблице 1.4 (для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562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2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равной 2,5 м, составляет 1,2).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1.4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8"/>
        <w:gridCol w:w="1385"/>
        <w:gridCol w:w="1394"/>
        <w:gridCol w:w="1223"/>
        <w:gridCol w:w="1145"/>
      </w:tblGrid>
      <w:tr w:rsidR="00000000">
        <w:tc>
          <w:tcPr>
            <w:tcW w:w="432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 xml:space="preserve">Глубина трамбования,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38125"/>
                  <wp:effectExtent l="0" t="0" r="9525" b="9525"/>
                  <wp:docPr id="563" name="Рисунок 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м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2,5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3,5</w:t>
            </w:r>
          </w:p>
        </w:tc>
      </w:tr>
      <w:tr w:rsidR="00000000">
        <w:tc>
          <w:tcPr>
            <w:tcW w:w="43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 xml:space="preserve">Коэффициент условий работы,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564" name="Рисунок 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9" r:link="rId7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1,6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19075"/>
            <wp:effectExtent l="0" t="0" r="9525" b="9525"/>
            <wp:docPr id="565" name="Рисунок 5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5"/>
                    <pic:cNvPicPr>
                      <a:picLocks noChangeAspect="1" noChangeArrowheads="1"/>
                    </pic:cNvPicPr>
                  </pic:nvPicPr>
                  <pic:blipFill>
                    <a:blip r:embed="rId474" r:link="rId4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расчетное сопротивление подстилающего слоя грунта, для просадочных грунтов 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19125" cy="228600"/>
            <wp:effectExtent l="0" t="0" r="9525" b="0"/>
            <wp:docPr id="566" name="Рисунок 5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6"/>
                    <pic:cNvPicPr>
                      <a:picLocks noChangeAspect="1" noChangeArrowheads="1"/>
                    </pic:cNvPicPr>
                  </pic:nvPicPr>
                  <pic:blipFill>
                    <a:blip r:embed="rId762" r:link="rId7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7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расчетное просадочное давление грунтов (см. таблицу 1.1), на глубине 5,32 м (см. рисунок 1.1);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568" name="Рисунок 5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8"/>
                    <pic:cNvPicPr>
                      <a:picLocks noChangeAspect="1" noChangeArrowheads="1"/>
                    </pic:cNvPicPr>
                  </pic:nvPicPr>
                  <pic:blipFill>
                    <a:blip r:embed="rId461" r:link="rId4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поправочный коэффициент, принимаемый равным 1,5, так как 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569" name="Рисунок 5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9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определено по компрессионным </w:t>
      </w:r>
      <w:r>
        <w:t xml:space="preserve">испытаниям, МПа; 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80975" cy="228600"/>
            <wp:effectExtent l="0" t="0" r="9525" b="0"/>
            <wp:docPr id="570" name="Рисунок 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0"/>
                    <pic:cNvPicPr>
                      <a:picLocks noChangeAspect="1" noChangeArrowheads="1"/>
                    </pic:cNvPicPr>
                  </pic:nvPicPr>
                  <pic:blipFill>
                    <a:blip r:embed="rId764" r:link="rId7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площадь поперечного сечения уплотненной зоны в месте ее наибольшего уширения, м</w:t>
      </w:r>
      <w:r>
        <w:rPr>
          <w:vertAlign w:val="superscript"/>
        </w:rPr>
        <w:t>2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142875" cy="142875"/>
            <wp:effectExtent l="0" t="0" r="9525" b="9525"/>
            <wp:docPr id="571" name="Рисунок 5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1"/>
                    <pic:cNvPicPr>
                      <a:picLocks noChangeAspect="1" noChangeArrowheads="1"/>
                    </pic:cNvPicPr>
                  </pic:nvPicPr>
                  <pic:blipFill>
                    <a:blip r:embed="rId509" r:link="rId5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компрес</w:t>
      </w:r>
      <w:r>
        <w:t>сионный модуль деформации грунта подстилающего слоя, составляющий 2,5 МПа.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219075" cy="228600"/>
            <wp:effectExtent l="0" t="0" r="9525" b="0"/>
            <wp:docPr id="572" name="Рисунок 5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2"/>
                    <pic:cNvPicPr>
                      <a:picLocks noChangeAspect="1" noChangeArrowheads="1"/>
                    </pic:cNvPicPr>
                  </pic:nvPicPr>
                  <pic:blipFill>
                    <a:blip r:embed="rId530" r:link="rId5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1[1,2·1,5·160·4</w:t>
      </w:r>
      <w:r>
        <w:t>,52 + 2,5·2,4(29·0,8 + 0,025·2500·0,5·0,8)] = [1302 + 2,5·2,4(23,2 + 25)]0,65 = 1302 + 289 = 1,59 МН.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Производим проверку условия:</w:t>
      </w:r>
    </w:p>
    <w:p w:rsidR="00000000" w:rsidRDefault="008C75C0">
      <w:pPr>
        <w:pStyle w:val="21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428625" cy="238125"/>
            <wp:effectExtent l="0" t="0" r="9525" b="9525"/>
            <wp:docPr id="573" name="Рисунок 5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3"/>
                    <pic:cNvPicPr>
                      <a:picLocks noChangeAspect="1" noChangeArrowheads="1"/>
                    </pic:cNvPicPr>
                  </pic:nvPicPr>
                  <pic:blipFill>
                    <a:blip r:embed="rId766" r:link="rId7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= 1,59 / 1,4 = 1,13 мН &gt;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574" name="Рисунок 5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4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= 1,1 МН.</w:t>
      </w:r>
    </w:p>
    <w:p w:rsidR="00000000" w:rsidRDefault="008C75C0">
      <w:pPr>
        <w:ind w:firstLine="400"/>
        <w:jc w:val="both"/>
      </w:pPr>
      <w:r>
        <w:rPr>
          <w:rStyle w:val="s0"/>
        </w:rPr>
        <w:t>Таким образом, данное условие соблюдается, поэтому несущая способность основания об</w:t>
      </w:r>
      <w:r>
        <w:rPr>
          <w:rStyle w:val="s0"/>
        </w:rPr>
        <w:t>еспечена.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4238625" cy="7000875"/>
            <wp:effectExtent l="0" t="0" r="9525" b="9525"/>
            <wp:docPr id="575" name="Рисунок 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5"/>
                    <pic:cNvPicPr>
                      <a:picLocks noChangeAspect="1" noChangeArrowheads="1"/>
                    </pic:cNvPicPr>
                  </pic:nvPicPr>
                  <pic:blipFill>
                    <a:blip r:embed="rId768" r:link="rId7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8625" cy="700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pStyle w:val="21"/>
        <w:ind w:firstLine="284"/>
        <w:jc w:val="center"/>
      </w:pPr>
      <w:r>
        <w:t> </w:t>
      </w:r>
    </w:p>
    <w:p w:rsidR="00000000" w:rsidRDefault="008C75C0">
      <w:pPr>
        <w:jc w:val="center"/>
      </w:pPr>
      <w:r>
        <w:t>Рисунок 1.1 Фундамент в вытрамбованном котловане с уширением</w:t>
      </w:r>
    </w:p>
    <w:p w:rsidR="00000000" w:rsidRDefault="008C75C0">
      <w:pPr>
        <w:jc w:val="center"/>
      </w:pPr>
      <w:r>
        <w:t>а) сечение 1-1, с</w:t>
      </w:r>
      <w:r>
        <w:t>ечение 2-2 б) схема фундамента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  <w:b/>
          <w:bCs/>
        </w:rPr>
        <w:t>ПРИЛОЖЕНИЕ 2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 xml:space="preserve">Проверка расчета фундамента в вытрамбованном котловане </w:t>
      </w:r>
    </w:p>
    <w:p w:rsidR="00000000" w:rsidRDefault="008C75C0">
      <w:pPr>
        <w:jc w:val="center"/>
      </w:pPr>
      <w:r>
        <w:rPr>
          <w:rStyle w:val="s1"/>
        </w:rPr>
        <w:t>по второму предельному состоянию по деформациям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  <w:b/>
          <w:bCs/>
        </w:rPr>
        <w:t>1 Исходные данные на проектирование</w:t>
      </w:r>
    </w:p>
    <w:p w:rsidR="00000000" w:rsidRDefault="008C75C0">
      <w:pPr>
        <w:ind w:firstLine="400"/>
        <w:jc w:val="both"/>
      </w:pPr>
      <w:r>
        <w:rPr>
          <w:rStyle w:val="s0"/>
        </w:rPr>
        <w:t>Проектируем жилое девятиэтажное здание, которое возводится на участке, сложенном засоленными лессовидными суглинками и супесями, относящимся к грунтовым условиям I типа по просадочности.</w:t>
      </w:r>
    </w:p>
    <w:p w:rsidR="00000000" w:rsidRDefault="008C75C0">
      <w:pPr>
        <w:ind w:firstLine="400"/>
        <w:jc w:val="both"/>
      </w:pPr>
      <w:r>
        <w:rPr>
          <w:rStyle w:val="s0"/>
        </w:rPr>
        <w:t>Основные физико-механические характеристики грунтов в районе строительства участков приведены в таблице 2.1.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t> </w:t>
      </w:r>
    </w:p>
    <w:p w:rsidR="00000000" w:rsidRDefault="008C75C0">
      <w:pPr>
        <w:ind w:firstLine="400"/>
        <w:jc w:val="right"/>
      </w:pPr>
      <w:r>
        <w:rPr>
          <w:rStyle w:val="s0"/>
        </w:rPr>
        <w:t>Таблица 2.1</w:t>
      </w:r>
    </w:p>
    <w:p w:rsidR="00000000" w:rsidRDefault="008C75C0">
      <w:pPr>
        <w:ind w:firstLine="400"/>
        <w:jc w:val="right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19"/>
        <w:gridCol w:w="949"/>
        <w:gridCol w:w="950"/>
        <w:gridCol w:w="951"/>
        <w:gridCol w:w="1154"/>
        <w:gridCol w:w="1028"/>
        <w:gridCol w:w="1028"/>
        <w:gridCol w:w="949"/>
        <w:gridCol w:w="307"/>
      </w:tblGrid>
      <w:tr w:rsidR="00000000">
        <w:tc>
          <w:tcPr>
            <w:tcW w:w="206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 xml:space="preserve">Глубина слоя от грунтового уровня дневной поверхности, </w:t>
            </w: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38125"/>
                  <wp:effectExtent l="0" t="0" r="9525" b="9525"/>
                  <wp:docPr id="576" name="Рисунок 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r:link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,м</w:t>
            </w:r>
          </w:p>
        </w:tc>
        <w:tc>
          <w:tcPr>
            <w:tcW w:w="98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228600"/>
                  <wp:effectExtent l="0" t="0" r="9525" b="0"/>
                  <wp:docPr id="577" name="Рисунок 5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3" r:link="rId6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578" name="Рисунок 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 r:link="rId2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9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23825" cy="152400"/>
                  <wp:effectExtent l="0" t="0" r="9525" b="0"/>
                  <wp:docPr id="579" name="Рисунок 5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0" r:link="rId7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</w:t>
            </w:r>
          </w:p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т/м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0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61925" cy="152400"/>
                  <wp:effectExtent l="0" t="0" r="9525" b="0"/>
                  <wp:docPr id="580" name="Рисунок 5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0" r:link="rId3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52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10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90500" cy="219075"/>
                  <wp:effectExtent l="0" t="0" r="0" b="9525"/>
                  <wp:docPr id="581" name="Рисунок 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2" r:link="rId7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1067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200025" cy="238125"/>
                  <wp:effectExtent l="0" t="0" r="9525" b="9525"/>
                  <wp:docPr id="582" name="Рисунок 5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 r:link="rId2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sz w:val="24"/>
                <w:szCs w:val="24"/>
              </w:rPr>
              <w:t>,</w:t>
            </w:r>
          </w:p>
        </w:tc>
        <w:tc>
          <w:tcPr>
            <w:tcW w:w="9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noProof/>
                <w:sz w:val="24"/>
                <w:szCs w:val="24"/>
                <w:vertAlign w:val="subscript"/>
              </w:rPr>
              <w:drawing>
                <wp:inline distT="0" distB="0" distL="0" distR="0">
                  <wp:extent cx="180975" cy="228600"/>
                  <wp:effectExtent l="0" t="0" r="9525" b="0"/>
                  <wp:docPr id="583" name="Рисунок 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3" r:link="rId4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4"/>
                <w:szCs w:val="24"/>
              </w:rPr>
              <w:t>, кПа</w:t>
            </w:r>
          </w:p>
        </w:tc>
        <w:tc>
          <w:tcPr>
            <w:tcW w:w="3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8C75C0">
            <w:pPr>
              <w:rPr>
                <w:color w:val="auto"/>
                <w:sz w:val="28"/>
                <w:szCs w:val="28"/>
              </w:rPr>
            </w:pP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1,39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1,60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0,15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1,42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0,14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115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1,68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0,17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1,45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1,75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  <w:tr w:rsidR="00000000">
        <w:tc>
          <w:tcPr>
            <w:tcW w:w="206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center"/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2,68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1,58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1,81</w:t>
            </w:r>
          </w:p>
        </w:tc>
        <w:tc>
          <w:tcPr>
            <w:tcW w:w="120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0,20</w:t>
            </w:r>
          </w:p>
        </w:tc>
        <w:tc>
          <w:tcPr>
            <w:tcW w:w="9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pStyle w:val="21"/>
              <w:jc w:val="thaiDistribute"/>
            </w:pPr>
            <w:r>
              <w:rPr>
                <w:sz w:val="24"/>
                <w:szCs w:val="24"/>
              </w:rPr>
              <w:t>140</w:t>
            </w:r>
          </w:p>
        </w:tc>
        <w:tc>
          <w:tcPr>
            <w:tcW w:w="3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C75C0">
            <w:pPr>
              <w:jc w:val="thaiDistribute"/>
            </w:pPr>
            <w:r>
              <w:t> </w:t>
            </w:r>
          </w:p>
        </w:tc>
      </w:tr>
    </w:tbl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 xml:space="preserve">Модуль деформации грунта естественного сложения в водонасыщенном состоянии равен 3,6 МПа. Нормативные нагрузки на уровне верха фундамента составляют: </w:t>
      </w:r>
      <w:r>
        <w:rPr>
          <w:noProof/>
        </w:rPr>
        <w:drawing>
          <wp:inline distT="0" distB="0" distL="0" distR="0">
            <wp:extent cx="152400" cy="152400"/>
            <wp:effectExtent l="0" t="0" r="0" b="0"/>
            <wp:docPr id="584" name="Рисунок 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- 1100 кН, </w:t>
      </w:r>
      <w:r>
        <w:rPr>
          <w:noProof/>
        </w:rPr>
        <w:drawing>
          <wp:inline distT="0" distB="0" distL="0" distR="0">
            <wp:extent cx="180975" cy="142875"/>
            <wp:effectExtent l="0" t="0" r="9525" b="9525"/>
            <wp:docPr id="585" name="Рисунок 5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5"/>
                    <pic:cNvPicPr>
                      <a:picLocks noChangeAspect="1" noChangeArrowheads="1"/>
                    </pic:cNvPicPr>
                  </pic:nvPicPr>
                  <pic:blipFill>
                    <a:blip r:embed="rId774" r:link="rId7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 xml:space="preserve">- 500 кНм и </w:t>
      </w:r>
      <w:r>
        <w:rPr>
          <w:noProof/>
        </w:rPr>
        <w:drawing>
          <wp:inline distT="0" distB="0" distL="0" distR="0">
            <wp:extent cx="142875" cy="180975"/>
            <wp:effectExtent l="0" t="0" r="9525" b="9525"/>
            <wp:docPr id="586" name="Рисунок 5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6"/>
                    <pic:cNvPicPr>
                      <a:picLocks noChangeAspect="1" noChangeArrowheads="1"/>
                    </pic:cNvPicPr>
                  </pic:nvPicPr>
                  <pic:blipFill>
                    <a:blip r:embed="rId776" r:link="rId7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0"/>
        </w:rPr>
        <w:t>- 800 кН.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jc w:val="center"/>
      </w:pPr>
      <w:r>
        <w:rPr>
          <w:rStyle w:val="s1"/>
        </w:rPr>
        <w:t>2 Расчет ФВК</w:t>
      </w:r>
    </w:p>
    <w:p w:rsidR="00000000" w:rsidRDefault="008C75C0">
      <w:pPr>
        <w:jc w:val="center"/>
      </w:pPr>
      <w:r>
        <w:t> </w:t>
      </w:r>
    </w:p>
    <w:p w:rsidR="00000000" w:rsidRDefault="008C75C0">
      <w:pPr>
        <w:ind w:firstLine="400"/>
        <w:jc w:val="both"/>
      </w:pPr>
      <w:r>
        <w:t xml:space="preserve">Основные расчетные параметры находим согласно рекомендациям </w:t>
      </w:r>
      <w:hyperlink r:id="rId778" w:anchor="sub_id=3" w:history="1">
        <w:r>
          <w:rPr>
            <w:rStyle w:val="a6"/>
          </w:rPr>
          <w:t>[23]</w:t>
        </w:r>
      </w:hyperlink>
      <w:r>
        <w:t>.</w:t>
      </w:r>
    </w:p>
    <w:p w:rsidR="00000000" w:rsidRDefault="008C75C0">
      <w:pPr>
        <w:ind w:firstLine="400"/>
        <w:jc w:val="both"/>
      </w:pPr>
      <w:r>
        <w:t xml:space="preserve">Нормативная глубина сезонного распространения нулевых температур грунта </w:t>
      </w:r>
      <w:r>
        <w:rPr>
          <w:noProof/>
          <w:vertAlign w:val="subscript"/>
        </w:rPr>
        <w:drawing>
          <wp:inline distT="0" distB="0" distL="0" distR="0">
            <wp:extent cx="219075" cy="238125"/>
            <wp:effectExtent l="0" t="0" r="9525" b="9525"/>
            <wp:docPr id="587" name="Рисунок 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7"/>
                    <pic:cNvPicPr>
                      <a:picLocks noChangeAspect="1" noChangeArrowheads="1"/>
                    </pic:cNvPicPr>
                  </pic:nvPicPr>
                  <pic:blipFill>
                    <a:blip r:embed="rId779" r:link="rId7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1762125" cy="295275"/>
            <wp:effectExtent l="0" t="0" r="9525" b="9525"/>
            <wp:docPr id="588" name="Рисунок 5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8"/>
                    <pic:cNvPicPr>
                      <a:picLocks noChangeAspect="1" noChangeArrowheads="1"/>
                    </pic:cNvPicPr>
                  </pic:nvPicPr>
                  <pic:blipFill>
                    <a:blip r:embed="rId781" r:link="rId7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м, </w:t>
      </w:r>
      <w:r>
        <w:rPr>
          <w:noProof/>
          <w:vertAlign w:val="subscript"/>
        </w:rPr>
        <w:drawing>
          <wp:inline distT="0" distB="0" distL="0" distR="0">
            <wp:extent cx="1752600" cy="238125"/>
            <wp:effectExtent l="0" t="0" r="0" b="9525"/>
            <wp:docPr id="589" name="Рисунок 5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9"/>
                    <pic:cNvPicPr>
                      <a:picLocks noChangeAspect="1" noChangeArrowheads="1"/>
                    </pic:cNvPicPr>
                  </pic:nvPicPr>
                  <pic:blipFill>
                    <a:blip r:embed="rId783" r:link="rId7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590" name="Рисунок 5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0"/>
                    <pic:cNvPicPr>
                      <a:picLocks noChangeAspect="1" noChangeArrowheads="1"/>
                    </pic:cNvPicPr>
                  </pic:nvPicPr>
                  <pic:blipFill>
                    <a:blip r:embed="rId785" r:link="rId7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коэффициент, равный суммам абсолютных значений среднемесячных отрицательных температур, для данного района - 30 </w:t>
      </w:r>
      <w:hyperlink r:id="rId787" w:anchor="sub_id=3" w:history="1">
        <w:r>
          <w:rPr>
            <w:rStyle w:val="a6"/>
          </w:rPr>
          <w:t>[24]</w:t>
        </w:r>
      </w:hyperlink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591" name="Рисунок 5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1"/>
                    <pic:cNvPicPr>
                      <a:picLocks noChangeAspect="1" noChangeArrowheads="1"/>
                    </pic:cNvPicPr>
                  </pic:nvPicPr>
                  <pic:blipFill>
                    <a:blip r:embed="rId788" r:link="rId7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коэффициент, зависящий от типа грунтов, - 0,23 м для суглинков и супесей </w:t>
      </w:r>
      <w:hyperlink r:id="rId790" w:anchor="sub_id=3" w:history="1">
        <w:r>
          <w:rPr>
            <w:rStyle w:val="a6"/>
          </w:rPr>
          <w:t>[8]</w:t>
        </w:r>
      </w:hyperlink>
      <w:r>
        <w:t>.</w:t>
      </w:r>
    </w:p>
    <w:p w:rsidR="00000000" w:rsidRDefault="008C75C0">
      <w:pPr>
        <w:ind w:firstLine="400"/>
        <w:jc w:val="both"/>
      </w:pPr>
      <w:r>
        <w:t xml:space="preserve">Расчетная глубина сезонного распространения нулевых температур грунта </w:t>
      </w:r>
      <w:r>
        <w:rPr>
          <w:b/>
          <w:bCs/>
          <w:i/>
          <w:iCs/>
        </w:rPr>
        <w:t>d</w:t>
      </w:r>
      <w:r>
        <w:rPr>
          <w:b/>
          <w:bCs/>
          <w:i/>
          <w:iCs/>
          <w:vertAlign w:val="subscript"/>
        </w:rPr>
        <w:t>f</w:t>
      </w:r>
      <w:r>
        <w:t xml:space="preserve"> :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619125" cy="238125"/>
            <wp:effectExtent l="0" t="0" r="9525" b="9525"/>
            <wp:docPr id="592" name="Рисунок 5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2"/>
                    <pic:cNvPicPr>
                      <a:picLocks noChangeAspect="1" noChangeArrowheads="1"/>
                    </pic:cNvPicPr>
                  </pic:nvPicPr>
                  <pic:blipFill>
                    <a:blip r:embed="rId791" r:link="rId7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1,1·1,26 = 1,38 м,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593" name="Рисунок 5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3"/>
                    <pic:cNvPicPr>
                      <a:picLocks noChangeAspect="1" noChangeArrowheads="1"/>
                    </pic:cNvPicPr>
                  </pic:nvPicPr>
                  <pic:blipFill>
                    <a:blip r:embed="rId793" r:link="rId7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коэффициент, учитывающий влияние теплового режима сооружени</w:t>
      </w:r>
      <w:r>
        <w:t>я для отапливаемых зданий и сооружений - 1,1.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Предварительные размеры фундамента определяем, исходя из расчетного давления по среднему сечению 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885825" cy="390525"/>
            <wp:effectExtent l="0" t="0" r="9525" b="9525"/>
            <wp:docPr id="594" name="Рисунок 5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4"/>
                    <pic:cNvPicPr>
                      <a:picLocks noChangeAspect="1" noChangeArrowheads="1"/>
                    </pic:cNvPicPr>
                  </pic:nvPicPr>
                  <pic:blipFill>
                    <a:blip r:embed="rId795" r:link="rId7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1,7 м</w:t>
      </w:r>
      <w:r>
        <w:rPr>
          <w:vertAlign w:val="superscript"/>
        </w:rPr>
        <w:t>2</w:t>
      </w:r>
      <w:r>
        <w:t>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14300" cy="123825"/>
            <wp:effectExtent l="0" t="0" r="0" b="9525"/>
            <wp:docPr id="595" name="Рисунок 5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5"/>
                    <pic:cNvPicPr>
                      <a:picLocks noChangeAspect="1" noChangeArrowheads="1"/>
                    </pic:cNvPicPr>
                  </pic:nvPicPr>
                  <pic:blipFill>
                    <a:blip r:embed="rId797" r:link="rId7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- вертикальное напряжение в грунте на глубине </w:t>
      </w:r>
      <w:r>
        <w:rPr>
          <w:noProof/>
          <w:vertAlign w:val="subscript"/>
        </w:rPr>
        <w:drawing>
          <wp:inline distT="0" distB="0" distL="0" distR="0">
            <wp:extent cx="295275" cy="390525"/>
            <wp:effectExtent l="0" t="0" r="9525" b="9525"/>
            <wp:docPr id="596" name="Рисунок 5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6"/>
                    <pic:cNvPicPr>
                      <a:picLocks noChangeAspect="1" noChangeArrowheads="1"/>
                    </pic:cNvPicPr>
                  </pic:nvPicPr>
                  <pic:blipFill>
                    <a:blip r:embed="rId799" r:link="rId8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от действия нагрузки от здания, составляющее 650 кПа.</w:t>
      </w:r>
    </w:p>
    <w:p w:rsidR="00000000" w:rsidRDefault="008C75C0">
      <w:pPr>
        <w:ind w:firstLine="400"/>
        <w:jc w:val="both"/>
      </w:pPr>
      <w:r>
        <w:t>Таким образом, принимаем ФВК с размерами среднего сечения 1,3 x 1,3 м.</w:t>
      </w:r>
    </w:p>
    <w:p w:rsidR="00000000" w:rsidRDefault="008C75C0">
      <w:pPr>
        <w:ind w:firstLine="400"/>
        <w:jc w:val="both"/>
      </w:pPr>
      <w:r>
        <w:t> </w:t>
      </w:r>
    </w:p>
    <w:p w:rsidR="00000000" w:rsidRDefault="008C75C0">
      <w:pPr>
        <w:ind w:firstLine="400"/>
        <w:jc w:val="both"/>
      </w:pPr>
      <w:r>
        <w:rPr>
          <w:rStyle w:val="s0"/>
        </w:rPr>
        <w:t>Определяем</w:t>
      </w:r>
      <w:r>
        <w:rPr>
          <w:rStyle w:val="s0"/>
        </w:rPr>
        <w:t xml:space="preserve"> минимальную глубину вытрамбовывания котлована 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371600" cy="238125"/>
            <wp:effectExtent l="0" t="0" r="0" b="9525"/>
            <wp:docPr id="597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7"/>
                    <pic:cNvPicPr>
                      <a:picLocks noChangeAspect="1" noChangeArrowheads="1"/>
                    </pic:cNvPicPr>
                  </pic:nvPicPr>
                  <pic:blipFill>
                    <a:blip r:embed="rId801" r:link="rId8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1,2·1,5·1(1 - 1,39/1,622) = 0,26 м,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598" name="Рисунок 5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8"/>
                    <pic:cNvPicPr>
                      <a:picLocks noChangeAspect="1" noChangeArrowheads="1"/>
                    </pic:cNvPicPr>
                  </pic:nvPicPr>
                  <pic:blipFill>
                    <a:blip r:embed="rId380" r:link="rId3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глубина уплотненной зоны под котлованом, принимаемая равной 1,5</w:t>
      </w:r>
      <w:r>
        <w:rPr>
          <w:noProof/>
          <w:vertAlign w:val="subscript"/>
        </w:rPr>
        <w:drawing>
          <wp:inline distT="0" distB="0" distL="0" distR="0">
            <wp:extent cx="190500" cy="228600"/>
            <wp:effectExtent l="0" t="0" r="0" b="0"/>
            <wp:docPr id="599" name="Рисунок 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9"/>
                    <pic:cNvPicPr>
                      <a:picLocks noChangeAspect="1" noChangeArrowheads="1"/>
                    </pic:cNvPicPr>
                  </pic:nvPicPr>
                  <pic:blipFill>
                    <a:blip r:embed="rId803" r:link="rId8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при ширине уплотненной зоны </w:t>
      </w:r>
      <w:r>
        <w:rPr>
          <w:noProof/>
          <w:vertAlign w:val="subscript"/>
        </w:rPr>
        <w:drawing>
          <wp:inline distT="0" distB="0" distL="0" distR="0">
            <wp:extent cx="504825" cy="228600"/>
            <wp:effectExtent l="0" t="0" r="9525" b="0"/>
            <wp:docPr id="600" name="Рисунок 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0"/>
                    <pic:cNvPicPr>
                      <a:picLocks noChangeAspect="1" noChangeArrowheads="1"/>
                    </pic:cNvPicPr>
                  </pic:nvPicPr>
                  <pic:blipFill>
                    <a:blip r:embed="rId805" r:link="rId8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м;</w:t>
      </w:r>
      <w:r>
        <w:rPr>
          <w:b/>
          <w:bCs/>
          <w:i/>
          <w:iCs/>
        </w:rPr>
        <w:t xml:space="preserve"> 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601" name="Рисунок 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1"/>
                    <pic:cNvPicPr>
                      <a:picLocks noChangeAspect="1" noChangeArrowheads="1"/>
                    </pic:cNvPicPr>
                  </pic:nvPicPr>
                  <pic:blipFill>
                    <a:blip r:embed="rId297" r:link="rId2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средняя плотность сухого грунта естественного сложения в пределах толщи от отметки вытрамбованного до нижней границы уплотненной зоны, согласно таблице 2.1 - 1,39 т/м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200025" cy="228600"/>
            <wp:effectExtent l="0" t="0" r="9525" b="0"/>
            <wp:docPr id="602" name="Рисунок 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807" r:link="rId8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средняя плотность сухого грунта в пределах уплотняемой зоны: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3467100" cy="485775"/>
            <wp:effectExtent l="0" t="0" r="0" b="9525"/>
            <wp:docPr id="603" name="Рисунок 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3"/>
                    <pic:cNvPicPr>
                      <a:picLocks noChangeAspect="1" noChangeArrowheads="1"/>
                    </pic:cNvPicPr>
                  </pic:nvPicPr>
                  <pic:blipFill>
                    <a:blip r:embed="rId809" r:link="rId8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т/м</w:t>
      </w:r>
      <w:r>
        <w:rPr>
          <w:vertAlign w:val="superscript"/>
        </w:rPr>
        <w:t>3</w:t>
      </w:r>
      <w:r>
        <w:t>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42875" cy="152400"/>
            <wp:effectExtent l="0" t="0" r="9525" b="0"/>
            <wp:docPr id="604" name="Рисунок 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4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степень влажности уплотненного грунта, составляющая 0,9;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152400"/>
            <wp:effectExtent l="0" t="0" r="9525" b="0"/>
            <wp:docPr id="605" name="Рисунок 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5"/>
                    <pic:cNvPicPr>
                      <a:picLocks noChangeAspect="1" noChangeArrowheads="1"/>
                    </pic:cNvPicPr>
                  </pic:nvPicPr>
                  <pic:blipFill>
                    <a:blip r:embed="rId390" r:link="rId3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природная влажность грунт</w:t>
      </w:r>
      <w:r>
        <w:t>а, равная 0,15;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606" name="Рисунок 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плотность скелета грунта, равная 2,68 т/м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607" name="Рисунок 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"/>
                    <pic:cNvPicPr>
                      <a:picLocks noChangeAspect="1" noChangeArrowheads="1"/>
                    </pic:cNvPicPr>
                  </pic:nvPicPr>
                  <pic:blipFill>
                    <a:blip r:embed="rId303" r:link="rId3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плотность воды, равная 1 т/м</w:t>
      </w:r>
      <w:r>
        <w:rPr>
          <w:vertAlign w:val="superscript"/>
        </w:rPr>
        <w:t>3</w:t>
      </w:r>
      <w:r>
        <w:t xml:space="preserve"> (приведенные значения приняты в соответствии с за</w:t>
      </w:r>
      <w:r>
        <w:t>данием).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Согласно расчетной глубине сезонного распространения нулевых температур - 1,38, окончательно принимаем глубину заложения фундамента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608" name="Рисунок 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8"/>
                    <pic:cNvPicPr>
                      <a:picLocks noChangeAspect="1" noChangeArrowheads="1"/>
                    </pic:cNvPicPr>
                  </pic:nvPicPr>
                  <pic:blipFill>
                    <a:blip r:embed="rId747" r:link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, равной 1,4 м (по [11]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609" name="Рисунок 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9"/>
                    <pic:cNvPicPr>
                      <a:picLocks noChangeAspect="1" noChangeArrowheads="1"/>
                    </pic:cNvPicPr>
                  </pic:nvPicPr>
                  <pic:blipFill>
                    <a:blip r:embed="rId747" r:link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больше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610" name="Рисунок 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0"/>
                    <pic:cNvPicPr>
                      <a:picLocks noChangeAspect="1" noChangeArrowheads="1"/>
                    </pic:cNvPicPr>
                  </pic:nvPicPr>
                  <pic:blipFill>
                    <a:blip r:embed="rId811" r:link="rId8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). 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Размер среднего сечения ФВК 1,3×1,3м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11" name="Рисунок 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1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равно 1,3 м), размеры поверху 1,6 x 1,6 м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12" name="Рисунок 6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2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равно 1,6 м), понизу 1 x 1 м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61925"/>
            <wp:effectExtent l="0" t="0" r="0" b="9525"/>
            <wp:docPr id="613" name="Рисунок 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3"/>
                    <pic:cNvPicPr>
                      <a:picLocks noChangeAspect="1" noChangeArrowheads="1"/>
                    </pic:cNvPicPr>
                  </pic:nvPicPr>
                  <pic:blipFill>
                    <a:blip r:embed="rId412" r:link="rId4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24"/>
          <w:szCs w:val="24"/>
          <w:vertAlign w:val="subscript"/>
        </w:rPr>
        <w:t xml:space="preserve"> </w:t>
      </w:r>
      <w:r>
        <w:rPr>
          <w:sz w:val="24"/>
          <w:szCs w:val="24"/>
        </w:rPr>
        <w:t>равно 1 м), размеры фундамента на высоте 0,25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90500" cy="238125"/>
            <wp:effectExtent l="0" t="0" r="0" b="9525"/>
            <wp:docPr id="614" name="Рисунок 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4"/>
                    <pic:cNvPicPr>
                      <a:picLocks noChangeAspect="1" noChangeArrowheads="1"/>
                    </pic:cNvPicPr>
                  </pic:nvPicPr>
                  <pic:blipFill>
                    <a:blip r:embed="rId747" r:link="rId7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понизу составляют 1,45 x 1,45 м.</w:t>
      </w:r>
    </w:p>
    <w:p w:rsidR="00000000" w:rsidRDefault="008C75C0">
      <w:pPr>
        <w:ind w:firstLine="400"/>
        <w:jc w:val="both"/>
      </w:pPr>
      <w:r>
        <w:t xml:space="preserve">Момент сил сопротивления для ФВК квадратного сечения в горизонтальной плоскости, определяется по формуле </w:t>
      </w:r>
      <w:hyperlink r:id="rId813" w:anchor="sub_id=3" w:history="1">
        <w:r>
          <w:rPr>
            <w:rStyle w:val="a6"/>
          </w:rPr>
          <w:t>[23]</w:t>
        </w:r>
      </w:hyperlink>
      <w:r>
        <w:t xml:space="preserve">: </w:t>
      </w:r>
    </w:p>
    <w:p w:rsidR="00000000" w:rsidRDefault="008C75C0">
      <w:pPr>
        <w:jc w:val="center"/>
      </w:pPr>
      <w:r>
        <w:rPr>
          <w:b/>
          <w:bCs/>
          <w:i/>
          <w:iCs/>
          <w:noProof/>
          <w:vertAlign w:val="subscript"/>
        </w:rPr>
        <w:drawing>
          <wp:inline distT="0" distB="0" distL="0" distR="0">
            <wp:extent cx="847725" cy="228600"/>
            <wp:effectExtent l="0" t="0" r="9525" b="0"/>
            <wp:docPr id="615" name="Рисунок 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5"/>
                    <pic:cNvPicPr>
                      <a:picLocks noChangeAspect="1" noChangeArrowheads="1"/>
                    </pic:cNvPicPr>
                  </pic:nvPicPr>
                  <pic:blipFill>
                    <a:blip r:embed="rId814" r:link="rId8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0,167·1,3</w:t>
      </w:r>
      <w:r>
        <w:rPr>
          <w:vertAlign w:val="superscript"/>
        </w:rPr>
        <w:t>3</w:t>
      </w:r>
      <w:r>
        <w:t xml:space="preserve"> = 0,367м</w:t>
      </w:r>
      <w:r>
        <w:rPr>
          <w:vertAlign w:val="superscript"/>
        </w:rPr>
        <w:t>3</w:t>
      </w:r>
      <w:r>
        <w:t>.</w:t>
      </w:r>
    </w:p>
    <w:p w:rsidR="00000000" w:rsidRDefault="008C75C0">
      <w:pPr>
        <w:ind w:firstLine="400"/>
        <w:jc w:val="both"/>
      </w:pPr>
      <w:r>
        <w:rPr>
          <w:rStyle w:val="s0"/>
        </w:rPr>
        <w:t>Собственный вес фундамента согласно</w:t>
      </w:r>
      <w:hyperlink r:id="rId816" w:anchor="sub_id=3" w:history="1">
        <w:r>
          <w:rPr>
            <w:rStyle w:val="a6"/>
          </w:rPr>
          <w:t>[11]</w:t>
        </w:r>
      </w:hyperlink>
      <w:r>
        <w:rPr>
          <w:rStyle w:val="s0"/>
        </w:rPr>
        <w:t>, составляет: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838200" cy="238125"/>
            <wp:effectExtent l="0" t="0" r="0" b="9525"/>
            <wp:docPr id="616" name="Рисунок 6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6"/>
                    <pic:cNvPicPr>
                      <a:picLocks noChangeAspect="1" noChangeArrowheads="1"/>
                    </pic:cNvPicPr>
                  </pic:nvPicPr>
                  <pic:blipFill>
                    <a:blip r:embed="rId817" r:link="rId8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s1"/>
          <w:b w:val="0"/>
          <w:bCs w:val="0"/>
        </w:rPr>
        <w:t>= 1,</w:t>
      </w:r>
      <w:r>
        <w:t>3·1,4·24 = 56,8кН,</w:t>
      </w:r>
    </w:p>
    <w:p w:rsidR="00000000" w:rsidRDefault="008C75C0">
      <w:pPr>
        <w:ind w:firstLine="400"/>
        <w:jc w:val="both"/>
      </w:pPr>
      <w:r>
        <w:rPr>
          <w:spacing w:val="1"/>
        </w:rP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61925" cy="238125"/>
            <wp:effectExtent l="0" t="0" r="9525" b="9525"/>
            <wp:docPr id="617" name="Рисунок 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7"/>
                    <pic:cNvPicPr>
                      <a:picLocks noChangeAspect="1" noChangeArrowheads="1"/>
                    </pic:cNvPicPr>
                  </pic:nvPicPr>
                  <pic:blipFill>
                    <a:blip r:embed="rId819" r:link="rId8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- </w:t>
      </w:r>
      <w:r>
        <w:t xml:space="preserve">удельный все фундамента, </w:t>
      </w:r>
      <w:r>
        <w:t>составляющий 24 кН/м</w:t>
      </w:r>
      <w:r>
        <w:rPr>
          <w:vertAlign w:val="superscript"/>
        </w:rPr>
        <w:t>3</w:t>
      </w:r>
      <w:r>
        <w:t>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 xml:space="preserve">Расчетное давление на уплотненный грунт, определяем по приведенной в Пособии формуле (8.11), при значениях </w:t>
      </w:r>
      <w:r>
        <w:rPr>
          <w:i/>
          <w:iCs/>
          <w:sz w:val="24"/>
          <w:szCs w:val="24"/>
        </w:rPr>
        <w:t>М</w:t>
      </w:r>
      <w:r>
        <w:rPr>
          <w:rFonts w:ascii="Symbol" w:hAnsi="Symbol"/>
          <w:i/>
          <w:iCs/>
          <w:sz w:val="24"/>
          <w:szCs w:val="24"/>
          <w:vertAlign w:val="subscript"/>
        </w:rPr>
        <w:t></w:t>
      </w:r>
      <w:r>
        <w:rPr>
          <w:sz w:val="24"/>
          <w:szCs w:val="24"/>
        </w:rPr>
        <w:t xml:space="preserve"> - 0,84, </w:t>
      </w:r>
      <w:r>
        <w:rPr>
          <w:i/>
          <w:iCs/>
          <w:sz w:val="24"/>
          <w:szCs w:val="24"/>
        </w:rPr>
        <w:t>М</w:t>
      </w:r>
      <w:r>
        <w:rPr>
          <w:i/>
          <w:iCs/>
          <w:sz w:val="24"/>
          <w:szCs w:val="24"/>
          <w:vertAlign w:val="subscript"/>
        </w:rPr>
        <w:t>q</w:t>
      </w:r>
      <w:r>
        <w:rPr>
          <w:sz w:val="24"/>
          <w:szCs w:val="24"/>
        </w:rPr>
        <w:t xml:space="preserve">- 4,34,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19075" cy="228600"/>
            <wp:effectExtent l="0" t="0" r="9525" b="0"/>
            <wp:docPr id="618" name="Рисунок 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8"/>
                    <pic:cNvPicPr>
                      <a:picLocks noChangeAspect="1" noChangeArrowheads="1"/>
                    </pic:cNvPicPr>
                  </pic:nvPicPr>
                  <pic:blipFill>
                    <a:blip r:embed="rId821" r:link="rId8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- 6,9 (принимается трение по </w:t>
      </w:r>
      <w:r>
        <w:rPr>
          <w:i/>
          <w:iCs/>
          <w:sz w:val="24"/>
          <w:szCs w:val="24"/>
        </w:rPr>
        <w:t>q</w:t>
      </w:r>
      <w:r>
        <w:rPr>
          <w:sz w:val="24"/>
          <w:szCs w:val="24"/>
        </w:rPr>
        <w:t xml:space="preserve"> равного 26 градусов) 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4619625" cy="457200"/>
            <wp:effectExtent l="0" t="0" r="9525" b="0"/>
            <wp:docPr id="619" name="Рисунок 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9"/>
                    <pic:cNvPicPr>
                      <a:picLocks noChangeAspect="1" noChangeArrowheads="1"/>
                    </pic:cNvPicPr>
                  </pic:nvPicPr>
                  <pic:blipFill>
                    <a:blip r:embed="rId823" r:link="rId8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(0,84·1·1,7·18,63+ +4,34·1,4·16,15+0+6,9·45) = 435,3кН/м</w:t>
      </w:r>
      <w:r>
        <w:rPr>
          <w:vertAlign w:val="superscript"/>
        </w:rPr>
        <w:t>2</w:t>
      </w:r>
      <w:r>
        <w:t>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rFonts w:ascii="Symbol" w:hAnsi="Symbol"/>
          <w:i/>
          <w:iCs/>
        </w:rPr>
        <w:t></w:t>
      </w:r>
      <w:r>
        <w:rPr>
          <w:i/>
          <w:iCs/>
          <w:vertAlign w:val="subscript"/>
        </w:rPr>
        <w:t xml:space="preserve">c1 </w:t>
      </w:r>
      <w:r>
        <w:rPr>
          <w:rFonts w:ascii="Symbol" w:hAnsi="Symbol"/>
          <w:i/>
          <w:iCs/>
        </w:rPr>
        <w:t></w:t>
      </w:r>
      <w:r>
        <w:rPr>
          <w:i/>
          <w:iCs/>
          <w:vertAlign w:val="subscript"/>
        </w:rPr>
        <w:t>c2</w:t>
      </w:r>
      <w:r>
        <w:t xml:space="preserve">- коэффициент условия работы соответственно грунтового основания и здания во взаимодействии с основанием, принятые соответственно равными </w:t>
      </w:r>
      <w:r>
        <w:rPr>
          <w:rFonts w:ascii="Symbol" w:hAnsi="Symbol"/>
          <w:i/>
          <w:iCs/>
        </w:rPr>
        <w:t></w:t>
      </w:r>
      <w:r>
        <w:rPr>
          <w:i/>
          <w:iCs/>
          <w:vertAlign w:val="subscript"/>
        </w:rPr>
        <w:t xml:space="preserve">c1 </w:t>
      </w:r>
      <w:r>
        <w:t>-</w:t>
      </w:r>
      <w:r>
        <w:rPr>
          <w:b/>
          <w:bCs/>
          <w:i/>
          <w:iCs/>
        </w:rPr>
        <w:t xml:space="preserve"> </w:t>
      </w:r>
      <w:r>
        <w:t xml:space="preserve">1,2, </w:t>
      </w:r>
      <w:r>
        <w:rPr>
          <w:rFonts w:ascii="Symbol" w:hAnsi="Symbol"/>
          <w:i/>
          <w:iCs/>
        </w:rPr>
        <w:t></w:t>
      </w:r>
      <w:r>
        <w:rPr>
          <w:i/>
          <w:iCs/>
          <w:vertAlign w:val="subscript"/>
        </w:rPr>
        <w:t>c2</w:t>
      </w:r>
      <w:r>
        <w:t xml:space="preserve"> - 1;</w:t>
      </w:r>
    </w:p>
    <w:p w:rsidR="00000000" w:rsidRDefault="008C75C0">
      <w:pPr>
        <w:pStyle w:val="21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61925"/>
            <wp:effectExtent l="0" t="0" r="0" b="9525"/>
            <wp:docPr id="620" name="Рисунок 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0"/>
                    <pic:cNvPicPr>
                      <a:picLocks noChangeAspect="1" noChangeArrowheads="1"/>
                    </pic:cNvPicPr>
                  </pic:nvPicPr>
                  <pic:blipFill>
                    <a:blip r:embed="rId616" r:link="rId6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6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коэффициент надежности - 1, так как прочностные характеристики грунта (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80975"/>
            <wp:effectExtent l="0" t="0" r="0" b="9525"/>
            <wp:docPr id="621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1"/>
                    <pic:cNvPicPr>
                      <a:picLocks noChangeAspect="1" noChangeArrowheads="1"/>
                    </pic:cNvPicPr>
                  </pic:nvPicPr>
                  <pic:blipFill>
                    <a:blip r:embed="rId238" r:link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04775" cy="123825"/>
            <wp:effectExtent l="0" t="0" r="9525" b="9525"/>
            <wp:docPr id="622" name="Рисунок 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2"/>
                    <pic:cNvPicPr>
                      <a:picLocks noChangeAspect="1" noChangeArrowheads="1"/>
                    </pic:cNvPicPr>
                  </pic:nvPicPr>
                  <pic:blipFill>
                    <a:blip r:embed="rId825" r:link="rId8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) определены непосредственными испытаниями;</w:t>
      </w:r>
    </w:p>
    <w:p w:rsidR="00000000" w:rsidRDefault="008C75C0">
      <w:pPr>
        <w:ind w:firstLine="400"/>
        <w:jc w:val="both"/>
      </w:pPr>
      <w:r>
        <w:rPr>
          <w:i/>
          <w:iCs/>
        </w:rPr>
        <w:t>k</w:t>
      </w:r>
      <w:r>
        <w:rPr>
          <w:vertAlign w:val="subscript"/>
        </w:rPr>
        <w:t>z</w:t>
      </w:r>
      <w:r>
        <w:t>- коэффициент, принимаемый равным 1;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623" name="Рисунок 6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3"/>
                    <pic:cNvPicPr>
                      <a:picLocks noChangeAspect="1" noChangeArrowheads="1"/>
                    </pic:cNvPicPr>
                  </pic:nvPicPr>
                  <pic:blipFill>
                    <a:blip r:embed="rId339" r:link="rId3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>-</w:t>
      </w:r>
      <w:r>
        <w:t xml:space="preserve"> </w:t>
      </w:r>
      <w:r>
        <w:t>глубина заложения фундаментов от уровня планировки, равная 1,4 м;</w:t>
      </w:r>
    </w:p>
    <w:p w:rsidR="00000000" w:rsidRDefault="008C75C0">
      <w:pPr>
        <w:ind w:firstLine="400"/>
        <w:jc w:val="both"/>
      </w:pPr>
      <w:r>
        <w:rPr>
          <w:i/>
          <w:iCs/>
        </w:rPr>
        <w:t>d</w:t>
      </w:r>
      <w:r>
        <w:rPr>
          <w:i/>
          <w:iCs/>
          <w:vertAlign w:val="subscript"/>
        </w:rPr>
        <w:t>b</w:t>
      </w:r>
      <w:r>
        <w:rPr>
          <w:i/>
          <w:iCs/>
        </w:rPr>
        <w:t>-</w:t>
      </w:r>
      <w:r>
        <w:t xml:space="preserve"> так как подвал в проектируемом здании отсутствует, составляет 0;</w:t>
      </w:r>
    </w:p>
    <w:p w:rsidR="00000000" w:rsidRDefault="008C75C0">
      <w:pPr>
        <w:ind w:firstLine="400"/>
        <w:jc w:val="both"/>
      </w:pPr>
      <w:r>
        <w:rPr>
          <w:i/>
          <w:iCs/>
        </w:rPr>
        <w:t>с</w:t>
      </w:r>
      <w:r>
        <w:rPr>
          <w:b/>
          <w:bCs/>
          <w:i/>
          <w:iCs/>
          <w:vertAlign w:val="subscript"/>
        </w:rPr>
        <w:t>II</w:t>
      </w:r>
      <w:r>
        <w:t xml:space="preserve"> - расчетное значение удельного сцепления грунта - 45 кПа;</w:t>
      </w:r>
    </w:p>
    <w:p w:rsidR="00000000" w:rsidRDefault="008C75C0">
      <w:pPr>
        <w:ind w:firstLine="400"/>
        <w:jc w:val="both"/>
      </w:pPr>
      <w:r>
        <w:rPr>
          <w:i/>
          <w:iCs/>
        </w:rPr>
        <w:t>b</w:t>
      </w:r>
      <w:r>
        <w:rPr>
          <w:b/>
          <w:bCs/>
          <w:i/>
          <w:iCs/>
          <w:vertAlign w:val="subscript"/>
        </w:rPr>
        <w:t>усл</w:t>
      </w:r>
      <w:r>
        <w:rPr>
          <w:b/>
          <w:bCs/>
        </w:rPr>
        <w:t xml:space="preserve"> </w:t>
      </w:r>
      <w:r>
        <w:t>-</w:t>
      </w:r>
      <w:r>
        <w:rPr>
          <w:b/>
          <w:bCs/>
        </w:rPr>
        <w:t xml:space="preserve"> </w:t>
      </w:r>
      <w:r>
        <w:t>ширина подошвы условного фундамента, м;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624" name="Рисунок 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4"/>
                    <pic:cNvPicPr>
                      <a:picLocks noChangeAspect="1" noChangeArrowheads="1"/>
                    </pic:cNvPicPr>
                  </pic:nvPicPr>
                  <pic:blipFill>
                    <a:blip r:embed="rId827" r:link="rId8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осредненное расчетное значение удельного веса грунта, залегающего ниже подошвы фундамента - 18,63 кН/м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57175"/>
            <wp:effectExtent l="0" t="0" r="9525" b="9525"/>
            <wp:docPr id="625" name="Рисунок 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5"/>
                    <pic:cNvPicPr>
                      <a:picLocks noChangeAspect="1" noChangeArrowheads="1"/>
                    </pic:cNvPicPr>
                  </pic:nvPicPr>
                  <pic:blipFill>
                    <a:blip r:embed="rId829" r:link="rId8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то же для грунтов, залегающих выше подошвы ФВК, равного 16,15 кН/м</w:t>
      </w:r>
      <w:r>
        <w:rPr>
          <w:vertAlign w:val="superscript"/>
        </w:rPr>
        <w:t xml:space="preserve">3 </w:t>
      </w:r>
      <w:r>
        <w:t>(приведенные значения</w:t>
      </w:r>
      <w:r>
        <w:t xml:space="preserve"> параметров приняты по рекомендациям [11].</w:t>
      </w:r>
    </w:p>
    <w:p w:rsidR="00000000" w:rsidRDefault="008C75C0">
      <w:pPr>
        <w:pStyle w:val="21"/>
        <w:ind w:firstLine="400"/>
      </w:pPr>
      <w:r>
        <w:rPr>
          <w:sz w:val="24"/>
          <w:szCs w:val="24"/>
        </w:rPr>
        <w:t>Ширина подошвы условного фундамента определяется по формуле (8.6), приведенной в данном пособии:</w:t>
      </w:r>
    </w:p>
    <w:p w:rsidR="00000000" w:rsidRDefault="008C75C0">
      <w:pPr>
        <w:jc w:val="center"/>
      </w:pPr>
      <w:r>
        <w:rPr>
          <w:i/>
          <w:iCs/>
        </w:rPr>
        <w:t>b</w:t>
      </w:r>
      <w:r>
        <w:rPr>
          <w:b/>
          <w:bCs/>
          <w:i/>
          <w:iCs/>
          <w:vertAlign w:val="subscript"/>
        </w:rPr>
        <w:t>усл</w:t>
      </w:r>
      <w:r>
        <w:rPr>
          <w:b/>
          <w:bCs/>
        </w:rPr>
        <w:t xml:space="preserve"> =</w:t>
      </w:r>
      <w:r>
        <w:rPr>
          <w:b/>
          <w:bCs/>
          <w:noProof/>
          <w:vertAlign w:val="subscript"/>
        </w:rPr>
        <w:drawing>
          <wp:inline distT="0" distB="0" distL="0" distR="0">
            <wp:extent cx="1295400" cy="428625"/>
            <wp:effectExtent l="0" t="0" r="0" b="9525"/>
            <wp:docPr id="626" name="Рисунок 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6"/>
                    <pic:cNvPicPr>
                      <a:picLocks noChangeAspect="1" noChangeArrowheads="1"/>
                    </pic:cNvPicPr>
                  </pic:nvPicPr>
                  <pic:blipFill>
                    <a:blip r:embed="rId831" r:link="rId8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= </w:t>
      </w:r>
      <w:r>
        <w:t>1,45 + 1,5·1,4(0,114) = 1,689м ≈ 1,7 м,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52400" cy="228600"/>
            <wp:effectExtent l="0" t="0" r="0" b="0"/>
            <wp:docPr id="627" name="Рисунок 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7"/>
                    <pic:cNvPicPr>
                      <a:picLocks noChangeAspect="1" noChangeArrowheads="1"/>
                    </pic:cNvPicPr>
                  </pic:nvPicPr>
                  <pic:blipFill>
                    <a:blip r:embed="rId591" r:link="rId5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- </w:t>
      </w:r>
      <w:r>
        <w:t xml:space="preserve">ширина фундамента на глубине </w:t>
      </w:r>
      <w:r>
        <w:t>0,25</w:t>
      </w:r>
      <w:r>
        <w:rPr>
          <w:noProof/>
          <w:vertAlign w:val="subscript"/>
        </w:rPr>
        <w:drawing>
          <wp:inline distT="0" distB="0" distL="0" distR="0">
            <wp:extent cx="180975" cy="238125"/>
            <wp:effectExtent l="0" t="0" r="9525" b="9525"/>
            <wp:docPr id="628" name="Рисунок 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8"/>
                    <pic:cNvPicPr>
                      <a:picLocks noChangeAspect="1" noChangeArrowheads="1"/>
                    </pic:cNvPicPr>
                  </pic:nvPicPr>
                  <pic:blipFill>
                    <a:blip r:embed="rId50" r:link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, равная 1,45 м;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66700" cy="390525"/>
            <wp:effectExtent l="0" t="0" r="0" b="9525"/>
            <wp:docPr id="629" name="Рисунок 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9"/>
                    <pic:cNvPicPr>
                      <a:picLocks noChangeAspect="1" noChangeArrowheads="1"/>
                    </pic:cNvPicPr>
                  </pic:nvPicPr>
                  <pic:blipFill>
                    <a:blip r:embed="rId833" r:link="rId8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- 0,114.</w:t>
      </w:r>
    </w:p>
    <w:p w:rsidR="00000000" w:rsidRDefault="008C75C0">
      <w:pPr>
        <w:ind w:firstLine="400"/>
        <w:jc w:val="both"/>
      </w:pPr>
      <w:r>
        <w:t>Расчетные значения удельного веса грунта, залегающего ниже и выше подошвы фундамента</w:t>
      </w:r>
      <w:r>
        <w:t xml:space="preserve">, согласно </w:t>
      </w:r>
      <w:hyperlink r:id="rId835" w:anchor="sub_id=3" w:history="1">
        <w:r>
          <w:rPr>
            <w:rStyle w:val="a6"/>
          </w:rPr>
          <w:t>[23]</w:t>
        </w:r>
      </w:hyperlink>
      <w:r>
        <w:t>:</w:t>
      </w:r>
    </w:p>
    <w:p w:rsidR="00000000" w:rsidRDefault="008C75C0">
      <w:pPr>
        <w:jc w:val="center"/>
      </w:pPr>
      <w:r>
        <w:rPr>
          <w:noProof/>
          <w:vertAlign w:val="subscript"/>
        </w:rPr>
        <w:drawing>
          <wp:inline distT="0" distB="0" distL="0" distR="0">
            <wp:extent cx="2781300" cy="485775"/>
            <wp:effectExtent l="0" t="0" r="0" b="9525"/>
            <wp:docPr id="630" name="Рисунок 6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0"/>
                    <pic:cNvPicPr>
                      <a:picLocks noChangeAspect="1" noChangeArrowheads="1"/>
                    </pic:cNvPicPr>
                  </pic:nvPicPr>
                  <pic:blipFill>
                    <a:blip r:embed="rId836" r:link="rId8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18,63 кН/м</w:t>
      </w:r>
      <w:r>
        <w:rPr>
          <w:vertAlign w:val="superscript"/>
        </w:rPr>
        <w:t>3</w:t>
      </w:r>
      <w:r>
        <w:t>,</w:t>
      </w:r>
    </w:p>
    <w:p w:rsidR="00000000" w:rsidRDefault="008C75C0">
      <w:pPr>
        <w:ind w:firstLine="400"/>
        <w:jc w:val="both"/>
      </w:pPr>
      <w:r>
        <w:t xml:space="preserve">где </w:t>
      </w:r>
      <w:r>
        <w:rPr>
          <w:noProof/>
          <w:vertAlign w:val="subscript"/>
        </w:rPr>
        <w:drawing>
          <wp:inline distT="0" distB="0" distL="0" distR="0">
            <wp:extent cx="142875" cy="152400"/>
            <wp:effectExtent l="0" t="0" r="9525" b="0"/>
            <wp:docPr id="631" name="Рисунок 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1"/>
                    <pic:cNvPicPr>
                      <a:picLocks noChangeAspect="1" noChangeArrowheads="1"/>
                    </pic:cNvPicPr>
                  </pic:nvPicPr>
                  <pic:blipFill>
                    <a:blip r:embed="rId436" r:link="rId4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степень влажности уплотненного грунта, равная 0,9;</w:t>
      </w:r>
    </w:p>
    <w:p w:rsidR="00000000" w:rsidRDefault="008C75C0">
      <w:pPr>
        <w:ind w:firstLine="400"/>
        <w:jc w:val="both"/>
      </w:pPr>
      <w:r>
        <w:rPr>
          <w:noProof/>
        </w:rPr>
        <w:drawing>
          <wp:inline distT="0" distB="0" distL="0" distR="0">
            <wp:extent cx="200025" cy="228600"/>
            <wp:effectExtent l="0" t="0" r="9525" b="0"/>
            <wp:docPr id="632" name="Рисунок 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2"/>
                    <pic:cNvPicPr>
                      <a:picLocks noChangeAspect="1" noChangeArrowheads="1"/>
                    </pic:cNvPicPr>
                  </pic:nvPicPr>
                  <pic:blipFill>
                    <a:blip r:embed="rId838" r:link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удельный вес сухого грунта в пр</w:t>
      </w:r>
      <w:r>
        <w:t>еделах уплотненной зоны - 14,5 кН/м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61925" cy="228600"/>
            <wp:effectExtent l="0" t="0" r="9525" b="0"/>
            <wp:docPr id="633" name="Рисунок 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3"/>
                    <pic:cNvPicPr>
                      <a:picLocks noChangeAspect="1" noChangeArrowheads="1"/>
                    </pic:cNvPicPr>
                  </pic:nvPicPr>
                  <pic:blipFill>
                    <a:blip r:embed="rId840" r:link="rId8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удельный вес воды - 10 кН/м</w:t>
      </w:r>
      <w:r>
        <w:rPr>
          <w:vertAlign w:val="superscript"/>
        </w:rPr>
        <w:t>3</w:t>
      </w:r>
      <w:r>
        <w:t>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04775" cy="123825"/>
            <wp:effectExtent l="0" t="0" r="9525" b="9525"/>
            <wp:docPr id="634" name="Рисунок 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4"/>
                    <pic:cNvPicPr>
                      <a:picLocks noChangeAspect="1" noChangeArrowheads="1"/>
                    </pic:cNvPicPr>
                  </pic:nvPicPr>
                  <pic:blipFill>
                    <a:blip r:embed="rId678" r:link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среднее значение коэффициента пористости грунта в уплотненной зоне;</w:t>
      </w:r>
    </w:p>
    <w:p w:rsidR="00000000" w:rsidRDefault="008C75C0">
      <w:pPr>
        <w:ind w:firstLine="400"/>
        <w:jc w:val="both"/>
      </w:pPr>
      <w:r>
        <w:rPr>
          <w:noProof/>
          <w:vertAlign w:val="subscript"/>
        </w:rPr>
        <w:drawing>
          <wp:inline distT="0" distB="0" distL="0" distR="0">
            <wp:extent cx="142875" cy="228600"/>
            <wp:effectExtent l="0" t="0" r="9525" b="0"/>
            <wp:docPr id="635" name="Рисунок 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5"/>
                    <pic:cNvPicPr>
                      <a:picLocks noChangeAspect="1" noChangeArrowheads="1"/>
                    </pic:cNvPicPr>
                  </pic:nvPicPr>
                  <pic:blipFill>
                    <a:blip r:embed="rId842" r:link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удельный вес частиц грунта, равный 26,8 кН/м</w:t>
      </w:r>
      <w:r>
        <w:rPr>
          <w:vertAlign w:val="superscript"/>
        </w:rPr>
        <w:t xml:space="preserve">3 </w:t>
      </w:r>
      <w:r>
        <w:t>(приведенные значения приняты в соответствии с заданием</w:t>
      </w:r>
      <w:r>
        <w:t>).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Среднее значение коэффициента пористости грунта в уплотненной зоне составит:</w:t>
      </w:r>
    </w:p>
    <w:p w:rsidR="00000000" w:rsidRDefault="008C75C0">
      <w:pPr>
        <w:pStyle w:val="a3"/>
        <w:ind w:firstLine="0"/>
        <w:jc w:val="center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2552700" cy="228600"/>
            <wp:effectExtent l="0" t="0" r="0" b="0"/>
            <wp:docPr id="636" name="Рисунок 6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6"/>
                    <pic:cNvPicPr>
                      <a:picLocks noChangeAspect="1" noChangeArrowheads="1"/>
                    </pic:cNvPicPr>
                  </pic:nvPicPr>
                  <pic:blipFill>
                    <a:blip r:embed="rId844" r:link="rId8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,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61925" cy="228600"/>
            <wp:effectExtent l="0" t="0" r="9525" b="0"/>
            <wp:docPr id="637" name="Рисунок 6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7"/>
                    <pic:cNvPicPr>
                      <a:picLocks noChangeAspect="1" noChangeArrowheads="1"/>
                    </pic:cNvPicPr>
                  </pic:nvPicPr>
                  <pic:blipFill>
                    <a:blip r:embed="rId623" r:link="rId6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плотность частиц грунта в уплотненной зоне, равная 2,68 т/м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Аналогично: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1600200" cy="428625"/>
            <wp:effectExtent l="0" t="0" r="0" b="9525"/>
            <wp:docPr id="638" name="Рисунок 6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8"/>
                    <pic:cNvPicPr>
                      <a:picLocks noChangeAspect="1" noChangeArrowheads="1"/>
                    </pic:cNvPicPr>
                  </pic:nvPicPr>
                  <pic:blipFill>
                    <a:blip r:embed="rId846" r:link="rId8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16,15 кН/м</w:t>
      </w:r>
      <w:r>
        <w:rPr>
          <w:vertAlign w:val="superscript"/>
        </w:rPr>
        <w:t>3</w:t>
      </w:r>
      <w:r>
        <w:t>,</w:t>
      </w:r>
    </w:p>
    <w:p w:rsidR="00000000" w:rsidRDefault="008C75C0">
      <w:pPr>
        <w:pStyle w:val="a3"/>
        <w:ind w:firstLine="0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639" name="Рисунок 6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9"/>
                    <pic:cNvPicPr>
                      <a:picLocks noChangeAspect="1" noChangeArrowheads="1"/>
                    </pic:cNvPicPr>
                  </pic:nvPicPr>
                  <pic:blipFill>
                    <a:blip r:embed="rId838" r:link="rId8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- 13,9 кН/м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</w:t>
      </w:r>
    </w:p>
    <w:p w:rsidR="00000000" w:rsidRDefault="008C75C0">
      <w:pPr>
        <w:pStyle w:val="a3"/>
        <w:ind w:firstLine="0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42875" cy="228600"/>
            <wp:effectExtent l="0" t="0" r="9525" b="0"/>
            <wp:docPr id="640" name="Рисунок 6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0"/>
                    <pic:cNvPicPr>
                      <a:picLocks noChangeAspect="1" noChangeArrowheads="1"/>
                    </pic:cNvPicPr>
                  </pic:nvPicPr>
                  <pic:blipFill>
                    <a:blip r:embed="rId842" r:link="rId8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- 26,8 кН/м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</w:t>
      </w:r>
    </w:p>
    <w:p w:rsidR="00000000" w:rsidRDefault="008C75C0">
      <w:pPr>
        <w:pStyle w:val="a3"/>
        <w:ind w:firstLine="0"/>
        <w:jc w:val="center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04775" cy="123825"/>
            <wp:effectExtent l="0" t="0" r="9525" b="9525"/>
            <wp:docPr id="641" name="Рисунок 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1"/>
                    <pic:cNvPicPr>
                      <a:picLocks noChangeAspect="1" noChangeArrowheads="1"/>
                    </pic:cNvPicPr>
                  </pic:nvPicPr>
                  <pic:blipFill>
                    <a:blip r:embed="rId678" r:link="rId6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- 0</w:t>
      </w:r>
      <w:r>
        <w:rPr>
          <w:rStyle w:val="s1"/>
          <w:sz w:val="24"/>
          <w:szCs w:val="24"/>
        </w:rPr>
        <w:t>,</w:t>
      </w:r>
      <w:r>
        <w:rPr>
          <w:sz w:val="24"/>
          <w:szCs w:val="24"/>
        </w:rPr>
        <w:t>481.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Давление на подстилающую уплотненную зону грунта, рассчитываем по формуле (8.12), пр</w:t>
      </w:r>
      <w:r>
        <w:rPr>
          <w:sz w:val="24"/>
          <w:szCs w:val="24"/>
        </w:rPr>
        <w:t>иведенной в данном Пособии: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5076825" cy="466725"/>
            <wp:effectExtent l="0" t="0" r="9525" b="9525"/>
            <wp:docPr id="642" name="Рисунок 6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2"/>
                    <pic:cNvPicPr>
                      <a:picLocks noChangeAspect="1" noChangeArrowheads="1"/>
                    </pic:cNvPicPr>
                  </pic:nvPicPr>
                  <pic:blipFill>
                    <a:blip r:embed="rId848" r:link="rId8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8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кН/м</w:t>
      </w:r>
      <w:r>
        <w:rPr>
          <w:vertAlign w:val="superscript"/>
        </w:rPr>
        <w:t>2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где </w:t>
      </w:r>
      <w:r>
        <w:rPr>
          <w:i/>
          <w:iCs/>
          <w:sz w:val="24"/>
          <w:szCs w:val="24"/>
        </w:rPr>
        <w:t>k</w:t>
      </w:r>
      <w:r>
        <w:rPr>
          <w:i/>
          <w:iCs/>
          <w:sz w:val="24"/>
          <w:szCs w:val="24"/>
          <w:vertAlign w:val="subscript"/>
        </w:rPr>
        <w:t>sl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- коэффициент, учитывающий повышение величины начального просадочного давления за счет распространения сжатия грунта за пределы зоны достаточного его уплотнения, принимаемый равным при определении начального просадочного давления 1,5 (по компрессионным исп</w:t>
      </w:r>
      <w:r>
        <w:rPr>
          <w:sz w:val="24"/>
          <w:szCs w:val="24"/>
        </w:rPr>
        <w:t>ытаниям) или - 1,2 (по штамповым испытаниям);</w:t>
      </w:r>
    </w:p>
    <w:p w:rsidR="00000000" w:rsidRDefault="008C75C0">
      <w:pPr>
        <w:pStyle w:val="a3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43" name="Рисунок 6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3"/>
                    <pic:cNvPicPr>
                      <a:picLocks noChangeAspect="1" noChangeArrowheads="1"/>
                    </pic:cNvPicPr>
                  </pic:nvPicPr>
                  <pic:blipFill>
                    <a:blip r:embed="rId463" r:link="rId4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начальное просадочное давление по подстилающе</w:t>
      </w:r>
      <w:r>
        <w:rPr>
          <w:sz w:val="24"/>
          <w:szCs w:val="24"/>
        </w:rPr>
        <w:t xml:space="preserve">му грунту, на глубине, при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428625" cy="238125"/>
            <wp:effectExtent l="0" t="0" r="9525" b="9525"/>
            <wp:docPr id="644" name="Рисунок 6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4"/>
                    <pic:cNvPicPr>
                      <a:picLocks noChangeAspect="1" noChangeArrowheads="1"/>
                    </pic:cNvPicPr>
                  </pic:nvPicPr>
                  <pic:blipFill>
                    <a:blip r:embed="rId850" r:link="rId8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равной 3,35 м, - 116,75 кН/м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:rsidR="00000000" w:rsidRDefault="008C75C0">
      <w:pPr>
        <w:pStyle w:val="a3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14300" cy="123825"/>
            <wp:effectExtent l="0" t="0" r="0" b="9525"/>
            <wp:docPr id="645" name="Рисунок 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5"/>
                    <pic:cNvPicPr>
                      <a:picLocks noChangeAspect="1" noChangeArrowheads="1"/>
                    </pic:cNvPicPr>
                  </pic:nvPicPr>
                  <pic:blipFill>
                    <a:blip r:embed="rId469" r:link="rId4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- 0,18 по форме сечения фундамента (принимается в соответствии с рекомендациями </w:t>
      </w:r>
      <w:hyperlink r:id="rId852" w:anchor="sub_id=3" w:history="1">
        <w:r>
          <w:rPr>
            <w:rStyle w:val="a6"/>
            <w:sz w:val="24"/>
            <w:szCs w:val="24"/>
          </w:rPr>
          <w:t>[12]</w:t>
        </w:r>
      </w:hyperlink>
      <w:r>
        <w:rPr>
          <w:sz w:val="24"/>
          <w:szCs w:val="24"/>
        </w:rPr>
        <w:t>).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Определим краевые давления под подошвой фундамента по формуле (8.4), приведенной в Пособии: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4800600" cy="447675"/>
            <wp:effectExtent l="0" t="0" r="0" b="9525"/>
            <wp:docPr id="646" name="Рисунок 6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6"/>
                    <pic:cNvPicPr>
                      <a:picLocks noChangeAspect="1" noChangeArrowheads="1"/>
                    </pic:cNvPicPr>
                  </pic:nvPicPr>
                  <pic:blipFill>
                    <a:blip r:embed="rId853" r:link="rId8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(400,3</w:t>
      </w:r>
      <w:r>
        <w:rPr>
          <w:rFonts w:ascii="Symbol" w:hAnsi="Symbol"/>
        </w:rPr>
        <w:t></w:t>
      </w:r>
      <w:r>
        <w:t>69,7) кН/м</w:t>
      </w:r>
      <w:r>
        <w:rPr>
          <w:vertAlign w:val="superscript"/>
        </w:rPr>
        <w:t>2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52400" cy="152400"/>
            <wp:effectExtent l="0" t="0" r="0" b="0"/>
            <wp:docPr id="647" name="Рисунок 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7"/>
                    <pic:cNvPicPr>
                      <a:picLocks noChangeAspect="1" noChangeArrowheads="1"/>
                    </pic:cNvPicPr>
                  </pic:nvPicPr>
                  <pic:blipFill>
                    <a:blip r:embed="rId319" r:link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вертикальных нагрузок, равная 1100 кН;</w:t>
      </w:r>
    </w:p>
    <w:p w:rsidR="00000000" w:rsidRDefault="008C75C0">
      <w:pPr>
        <w:pStyle w:val="a3"/>
        <w:ind w:firstLine="400"/>
      </w:pPr>
      <w:r>
        <w:rPr>
          <w:b/>
          <w:bCs/>
          <w:i/>
          <w:iCs/>
          <w:noProof/>
          <w:sz w:val="24"/>
          <w:szCs w:val="24"/>
          <w:vertAlign w:val="subscript"/>
        </w:rPr>
        <w:drawing>
          <wp:inline distT="0" distB="0" distL="0" distR="0">
            <wp:extent cx="838200" cy="219075"/>
            <wp:effectExtent l="0" t="0" r="0" b="9525"/>
            <wp:docPr id="648" name="Рисунок 6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8"/>
                    <pic:cNvPicPr>
                      <a:picLocks noChangeAspect="1" noChangeArrowheads="1"/>
                    </pic:cNvPicPr>
                  </pic:nvPicPr>
                  <pic:blipFill>
                    <a:blip r:embed="rId855" r:link="rId8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сумма моментов сил, действующих относительно площади подошвы фундамента - 612 кНм;</w:t>
      </w:r>
    </w:p>
    <w:p w:rsidR="00000000" w:rsidRDefault="008C75C0">
      <w:pPr>
        <w:pStyle w:val="a3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57175" cy="238125"/>
            <wp:effectExtent l="0" t="0" r="9525" b="9525"/>
            <wp:docPr id="649" name="Рисунок 6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9"/>
                    <pic:cNvPicPr>
                      <a:picLocks noChangeAspect="1" noChangeArrowheads="1"/>
                    </pic:cNvPicPr>
                  </pic:nvPicPr>
                  <pic:blipFill>
                    <a:blip r:embed="rId579" r:link="rId5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</w:t>
      </w:r>
      <w:r>
        <w:rPr>
          <w:sz w:val="24"/>
          <w:szCs w:val="24"/>
        </w:rPr>
        <w:t xml:space="preserve"> площадь подошвы условного фундамента - 2,89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;</w:t>
      </w:r>
    </w:p>
    <w:p w:rsidR="00000000" w:rsidRDefault="008C75C0">
      <w:pPr>
        <w:pStyle w:val="a3"/>
        <w:ind w:firstLine="400"/>
      </w:pP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50" name="Рисунок 6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0"/>
                    <pic:cNvPicPr>
                      <a:picLocks noChangeAspect="1" noChangeArrowheads="1"/>
                    </pic:cNvPicPr>
                  </pic:nvPicPr>
                  <pic:blipFill>
                    <a:blip r:embed="rId581" r:link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реактивное давление грунта, равное 460,3 кПа.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>Площадь подошвы условного фундамента определим по формуле (8.5), описанной в данном Пособии: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600075" cy="257175"/>
            <wp:effectExtent l="0" t="0" r="9525" b="9525"/>
            <wp:docPr id="651" name="Рисунок 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1"/>
                    <pic:cNvPicPr>
                      <a:picLocks noChangeAspect="1" noChangeArrowheads="1"/>
                    </pic:cNvPicPr>
                  </pic:nvPicPr>
                  <pic:blipFill>
                    <a:blip r:embed="rId857" r:link="rId8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1,7</w:t>
      </w:r>
      <w:r>
        <w:rPr>
          <w:vertAlign w:val="superscript"/>
        </w:rPr>
        <w:t>2</w:t>
      </w:r>
      <w:r>
        <w:t xml:space="preserve"> = 2,89 м</w:t>
      </w:r>
      <w:r>
        <w:rPr>
          <w:vertAlign w:val="superscript"/>
        </w:rPr>
        <w:t>2</w:t>
      </w:r>
      <w:r>
        <w:t>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Реактивное давление грунта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52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2"/>
                    <pic:cNvPicPr>
                      <a:picLocks noChangeAspect="1" noChangeArrowheads="1"/>
                    </pic:cNvPicPr>
                  </pic:nvPicPr>
                  <pic:blipFill>
                    <a:blip r:embed="rId581" r:link="rId5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определим также из Пособия по формуле (8.9):</w:t>
      </w:r>
    </w:p>
    <w:p w:rsidR="00000000" w:rsidRDefault="008C75C0">
      <w:pPr>
        <w:jc w:val="center"/>
      </w:pPr>
      <w:r>
        <w:rPr>
          <w:noProof/>
        </w:rPr>
        <w:drawing>
          <wp:inline distT="0" distB="0" distL="0" distR="0">
            <wp:extent cx="571500" cy="228600"/>
            <wp:effectExtent l="0" t="0" r="0" b="0"/>
            <wp:docPr id="653" name="Рисунок 6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3"/>
                    <pic:cNvPicPr>
                      <a:picLocks noChangeAspect="1" noChangeArrowheads="1"/>
                    </pic:cNvPicPr>
                  </pic:nvPicPr>
                  <pic:blipFill>
                    <a:blip r:embed="rId859" r:link="rId8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= 60+400,3 = 460,3 кПа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Среднее давление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54" name="Рисунок 6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4"/>
                    <pic:cNvPicPr>
                      <a:picLocks noChangeAspect="1" noChangeArrowheads="1"/>
                    </pic:cNvPicPr>
                  </pic:nvPicPr>
                  <pic:blipFill>
                    <a:blip r:embed="rId450" r:link="rId4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найдем по формуле (8.10), приведенной там же: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1895475" cy="428625"/>
            <wp:effectExtent l="0" t="0" r="9525" b="9525"/>
            <wp:docPr id="655" name="Рисунок 6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5"/>
                    <pic:cNvPicPr>
                      <a:picLocks noChangeAspect="1" noChangeArrowheads="1"/>
                    </pic:cNvPicPr>
                  </pic:nvPicPr>
                  <pic:blipFill>
                    <a:blip r:embed="rId861" r:link="rId8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кН/м</w:t>
      </w:r>
      <w:r>
        <w:rPr>
          <w:vertAlign w:val="superscript"/>
        </w:rPr>
        <w:t>2</w:t>
      </w:r>
      <w:r>
        <w:t>,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где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200025" cy="228600"/>
            <wp:effectExtent l="0" t="0" r="9525" b="0"/>
            <wp:docPr id="656" name="Рисунок 6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6"/>
                    <pic:cNvPicPr>
                      <a:picLocks noChangeAspect="1" noChangeArrowheads="1"/>
                    </pic:cNvPicPr>
                  </pic:nvPicPr>
                  <pic:blipFill>
                    <a:blip r:embed="rId438" r:link="rId4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 площадь поперечного сечения фундамента на глубине 0,5</w:t>
      </w:r>
      <w:r>
        <w:rPr>
          <w:i/>
          <w:iCs/>
          <w:sz w:val="24"/>
          <w:szCs w:val="24"/>
        </w:rPr>
        <w:t>h</w:t>
      </w:r>
      <w:r>
        <w:rPr>
          <w:sz w:val="24"/>
          <w:szCs w:val="24"/>
        </w:rPr>
        <w:t xml:space="preserve">, равная </w:t>
      </w:r>
      <w:r>
        <w:rPr>
          <w:noProof/>
          <w:sz w:val="24"/>
          <w:szCs w:val="24"/>
          <w:vertAlign w:val="subscript"/>
        </w:rPr>
        <w:drawing>
          <wp:inline distT="0" distB="0" distL="0" distR="0">
            <wp:extent cx="180975" cy="228600"/>
            <wp:effectExtent l="0" t="0" r="9525" b="0"/>
            <wp:docPr id="657" name="Рисунок 6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258" r:link="rId2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>-1,69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.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66700" cy="228600"/>
            <wp:effectExtent l="0" t="0" r="0" b="0"/>
            <wp:docPr id="658" name="Рисунок 6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8"/>
                    <pic:cNvPicPr>
                      <a:picLocks noChangeAspect="1" noChangeArrowheads="1"/>
                    </pic:cNvPicPr>
                  </pic:nvPicPr>
                  <pic:blipFill>
                    <a:blip r:embed="rId863" r:link="rId8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- 830,6 кН/м</w:t>
      </w:r>
      <w:r>
        <w:rPr>
          <w:vertAlign w:val="superscript"/>
        </w:rPr>
        <w:t>2</w:t>
      </w:r>
      <w:r>
        <w:t>&gt;0,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76225" cy="228600"/>
            <wp:effectExtent l="0" t="0" r="9525" b="0"/>
            <wp:docPr id="659" name="Рисунок 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9"/>
                    <pic:cNvPicPr>
                      <a:picLocks noChangeAspect="1" noChangeArrowheads="1"/>
                    </pic:cNvPicPr>
                  </pic:nvPicPr>
                  <pic:blipFill>
                    <a:blip r:embed="rId865" r:link="rId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- 470 кН/м</w:t>
      </w:r>
      <w:r>
        <w:rPr>
          <w:vertAlign w:val="superscript"/>
        </w:rPr>
        <w:t>2</w:t>
      </w:r>
      <w:r>
        <w:t xml:space="preserve"> ≤ 1,2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660" name="Рисунок 6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0"/>
                    <pic:cNvPicPr>
                      <a:picLocks noChangeAspect="1" noChangeArrowheads="1"/>
                    </pic:cNvPicPr>
                  </pic:nvPicPr>
                  <pic:blipFill>
                    <a:blip r:embed="rId867" r:link="rId8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= 1,2·435,3 = 522,4 кН/м</w:t>
      </w:r>
      <w:r>
        <w:rPr>
          <w:vertAlign w:val="superscript"/>
        </w:rPr>
        <w:t>2</w:t>
      </w:r>
      <w:r>
        <w:t>,</w:t>
      </w:r>
    </w:p>
    <w:p w:rsidR="00000000" w:rsidRDefault="008C75C0">
      <w:pPr>
        <w:jc w:val="center"/>
      </w:pPr>
      <w:r>
        <w:rPr>
          <w:b/>
          <w:bCs/>
          <w:noProof/>
        </w:rPr>
        <w:drawing>
          <wp:inline distT="0" distB="0" distL="0" distR="0">
            <wp:extent cx="276225" cy="228600"/>
            <wp:effectExtent l="0" t="0" r="9525" b="0"/>
            <wp:docPr id="661" name="Рисунок 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1"/>
                    <pic:cNvPicPr>
                      <a:picLocks noChangeAspect="1" noChangeArrowheads="1"/>
                    </pic:cNvPicPr>
                  </pic:nvPicPr>
                  <pic:blipFill>
                    <a:blip r:embed="rId865" r:link="rId8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- 470 кН/м</w:t>
      </w:r>
      <w:r>
        <w:rPr>
          <w:vertAlign w:val="superscript"/>
        </w:rPr>
        <w:t>2</w:t>
      </w:r>
      <w:r>
        <w:t xml:space="preserve"> ≤ 1,2</w:t>
      </w:r>
      <w:r>
        <w:rPr>
          <w:noProof/>
          <w:vertAlign w:val="subscript"/>
        </w:rPr>
        <w:drawing>
          <wp:inline distT="0" distB="0" distL="0" distR="0">
            <wp:extent cx="180975" cy="228600"/>
            <wp:effectExtent l="0" t="0" r="9525" b="0"/>
            <wp:docPr id="662" name="Рисунок 6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2"/>
                    <pic:cNvPicPr>
                      <a:picLocks noChangeAspect="1" noChangeArrowheads="1"/>
                    </pic:cNvPicPr>
                  </pic:nvPicPr>
                  <pic:blipFill>
                    <a:blip r:embed="rId869" r:link="rId8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= 1,2·665,85 = 799 кН/м</w:t>
      </w:r>
      <w:r>
        <w:rPr>
          <w:vertAlign w:val="superscript"/>
        </w:rPr>
        <w:t>2</w:t>
      </w:r>
      <w:r>
        <w:t>.</w:t>
      </w:r>
    </w:p>
    <w:p w:rsidR="00000000" w:rsidRDefault="008C75C0">
      <w:pPr>
        <w:pStyle w:val="a3"/>
        <w:ind w:firstLine="400"/>
      </w:pPr>
      <w:r>
        <w:rPr>
          <w:sz w:val="24"/>
          <w:szCs w:val="24"/>
        </w:rPr>
        <w:t xml:space="preserve">Таким образом, поскольку краевые давления под подошвой фундамента </w:t>
      </w:r>
      <w:r>
        <w:rPr>
          <w:sz w:val="24"/>
          <w:szCs w:val="24"/>
        </w:rPr>
        <w:t>меньше расчетных сопротивлений грунта, обеспечивается надежность работы ФВК по второму предельному состоянию, то есть по деформациям.</w:t>
      </w:r>
    </w:p>
    <w:p w:rsidR="00000000" w:rsidRDefault="008C75C0">
      <w:pPr>
        <w:ind w:firstLine="400"/>
        <w:divId w:val="306470112"/>
        <w:rPr>
          <w:rStyle w:val="s0"/>
          <w:rFonts w:eastAsia="Times New Roman"/>
        </w:rPr>
      </w:pPr>
      <w:r>
        <w:rPr>
          <w:rStyle w:val="s0"/>
          <w:rFonts w:eastAsia="Times New Roman"/>
        </w:rPr>
        <w:pict>
          <v:rect id="_x0000_i1687" style="width:.05pt;height:.75pt" o:hrpct="330" o:hrstd="t" o:hr="t" fillcolor="gray" stroked="f"/>
        </w:pict>
      </w:r>
    </w:p>
    <w:bookmarkStart w:id="2" w:name="_ftn1"/>
    <w:bookmarkEnd w:id="2"/>
    <w:p w:rsidR="00000000" w:rsidRDefault="008C75C0">
      <w:pPr>
        <w:ind w:firstLine="400"/>
        <w:jc w:val="both"/>
        <w:divId w:val="512914124"/>
      </w:pPr>
      <w:r>
        <w:fldChar w:fldCharType="begin"/>
      </w:r>
      <w:r>
        <w:instrText xml:space="preserve"> </w:instrText>
      </w:r>
      <w:r>
        <w:instrText>HYPERLINK "" \l "_ftnref1" \o ""</w:instrText>
      </w:r>
      <w:r>
        <w:instrText xml:space="preserve"> </w:instrText>
      </w:r>
      <w:r>
        <w:fldChar w:fldCharType="separate"/>
      </w:r>
      <w:r>
        <w:rPr>
          <w:rStyle w:val="a6"/>
        </w:rPr>
        <w:t>*</w:t>
      </w:r>
      <w:r>
        <w:fldChar w:fldCharType="end"/>
      </w:r>
      <w:r>
        <w:rPr>
          <w:rStyle w:val="s0"/>
        </w:rPr>
        <w:t xml:space="preserve"> В отдельных случаях ФВК могут быть использованы при строительстве на: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- песчаных грунтах с числом пластичности Iр не менее 0,03, а также мелких и пылеватых песчаных грунтах;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- плотных глинистых грунтах с плотностью скелета ρd не более 1,7 т/м3;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- грунтах со степенью природной влажности Sr не более 0,75.</w:t>
      </w:r>
    </w:p>
    <w:p w:rsidR="00000000" w:rsidRDefault="008C75C0">
      <w:pPr>
        <w:jc w:val="center"/>
        <w:divId w:val="512914124"/>
      </w:pPr>
      <w:r>
        <w:t> </w:t>
      </w:r>
    </w:p>
    <w:p w:rsidR="00000000" w:rsidRDefault="008C75C0">
      <w:pPr>
        <w:jc w:val="center"/>
        <w:divId w:val="512914124"/>
      </w:pPr>
      <w:r>
        <w:t> </w:t>
      </w:r>
    </w:p>
    <w:p w:rsidR="00000000" w:rsidRDefault="008C75C0">
      <w:pPr>
        <w:jc w:val="center"/>
        <w:divId w:val="512914124"/>
      </w:pPr>
      <w:r>
        <w:rPr>
          <w:rStyle w:val="s1"/>
        </w:rPr>
        <w:t>Список использова</w:t>
      </w:r>
      <w:r>
        <w:rPr>
          <w:rStyle w:val="s1"/>
        </w:rPr>
        <w:t>нных источников</w:t>
      </w:r>
    </w:p>
    <w:p w:rsidR="00000000" w:rsidRDefault="008C75C0">
      <w:pPr>
        <w:jc w:val="center"/>
        <w:divId w:val="512914124"/>
      </w:pPr>
      <w:r>
        <w:t> 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1 </w:t>
      </w:r>
      <w:hyperlink r:id="rId871" w:history="1">
        <w:r>
          <w:rPr>
            <w:rStyle w:val="a6"/>
          </w:rPr>
          <w:t>СНиП 2.03.01-84*</w:t>
        </w:r>
      </w:hyperlink>
      <w:r>
        <w:rPr>
          <w:rStyle w:val="s0"/>
        </w:rPr>
        <w:t xml:space="preserve"> Бетонные и железобетонные конструкции.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2 </w:t>
      </w:r>
      <w:hyperlink r:id="rId872" w:history="1">
        <w:r>
          <w:rPr>
            <w:rStyle w:val="a6"/>
          </w:rPr>
          <w:t>ГОСТ 5180-84</w:t>
        </w:r>
      </w:hyperlink>
      <w:r>
        <w:rPr>
          <w:rStyle w:val="s0"/>
        </w:rPr>
        <w:t xml:space="preserve"> Грунты. Методы лабораторных определе</w:t>
      </w:r>
      <w:r>
        <w:rPr>
          <w:rStyle w:val="s0"/>
        </w:rPr>
        <w:t>ний физических характеристик.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3 </w:t>
      </w:r>
      <w:hyperlink r:id="rId873" w:history="1">
        <w:r>
          <w:rPr>
            <w:rStyle w:val="a6"/>
          </w:rPr>
          <w:t>СНиП 2.01.07-85*</w:t>
        </w:r>
      </w:hyperlink>
      <w:r>
        <w:rPr>
          <w:rStyle w:val="s0"/>
        </w:rPr>
        <w:t xml:space="preserve"> Нагрузки и воздействия.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4 СНиП РК1.03.06-2002 Строительное производство. Организация строительства предприятий, зданий и сооружений.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5 </w:t>
      </w:r>
      <w:hyperlink r:id="rId874" w:history="1">
        <w:r>
          <w:rPr>
            <w:rStyle w:val="a6"/>
          </w:rPr>
          <w:t>СНиП 3.02.01-87</w:t>
        </w:r>
      </w:hyperlink>
      <w:r>
        <w:rPr>
          <w:rStyle w:val="s0"/>
        </w:rPr>
        <w:t xml:space="preserve"> Земляные сооружения, основания и фундаменты.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6 </w:t>
      </w:r>
      <w:hyperlink r:id="rId875" w:history="1">
        <w:r>
          <w:rPr>
            <w:rStyle w:val="a6"/>
          </w:rPr>
          <w:t>СНиП 3.03.01-87</w:t>
        </w:r>
      </w:hyperlink>
      <w:r>
        <w:rPr>
          <w:rStyle w:val="s0"/>
        </w:rPr>
        <w:t xml:space="preserve"> Несущие и ограждающие конструкции.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7 ГОСТ 25.100-95 Гр</w:t>
      </w:r>
      <w:r>
        <w:rPr>
          <w:rStyle w:val="s0"/>
        </w:rPr>
        <w:t>унты. Классификация.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8 </w:t>
      </w:r>
      <w:hyperlink r:id="rId876" w:history="1">
        <w:r>
          <w:rPr>
            <w:rStyle w:val="a6"/>
          </w:rPr>
          <w:t>ГОСТ 12248-96</w:t>
        </w:r>
      </w:hyperlink>
      <w:r>
        <w:rPr>
          <w:rStyle w:val="s0"/>
        </w:rPr>
        <w:t xml:space="preserve"> Грунты. Методы лабораторного определения характеристик прочности и деформируемости.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9 </w:t>
      </w:r>
      <w:hyperlink r:id="rId877" w:history="1">
        <w:r>
          <w:rPr>
            <w:rStyle w:val="a6"/>
          </w:rPr>
          <w:t>СНи</w:t>
        </w:r>
        <w:r>
          <w:rPr>
            <w:rStyle w:val="a6"/>
          </w:rPr>
          <w:t>П РК 1.03-05-2001</w:t>
        </w:r>
      </w:hyperlink>
      <w:r>
        <w:rPr>
          <w:rStyle w:val="s0"/>
        </w:rPr>
        <w:t xml:space="preserve"> Охрана труда и техника безопасности в строительстве.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10 </w:t>
      </w:r>
      <w:hyperlink r:id="rId878" w:history="1">
        <w:r>
          <w:rPr>
            <w:rStyle w:val="a6"/>
          </w:rPr>
          <w:t>ГОСТ 22733-2002</w:t>
        </w:r>
      </w:hyperlink>
      <w:r>
        <w:rPr>
          <w:rStyle w:val="s0"/>
        </w:rPr>
        <w:t xml:space="preserve"> Грунты. Метод лабораторного определения максимальной плотности.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11 </w:t>
      </w:r>
      <w:hyperlink r:id="rId879" w:history="1">
        <w:r>
          <w:rPr>
            <w:rStyle w:val="a6"/>
          </w:rPr>
          <w:t>СНиП РК 5.01-01-2002</w:t>
        </w:r>
      </w:hyperlink>
      <w:r>
        <w:rPr>
          <w:rStyle w:val="s0"/>
        </w:rPr>
        <w:t xml:space="preserve"> Основания зданий и сооружений.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12 </w:t>
      </w:r>
      <w:hyperlink r:id="rId880" w:history="1">
        <w:r>
          <w:rPr>
            <w:rStyle w:val="a6"/>
          </w:rPr>
          <w:t>СН РК 5.01-06-2002</w:t>
        </w:r>
      </w:hyperlink>
      <w:r>
        <w:rPr>
          <w:rStyle w:val="s0"/>
        </w:rPr>
        <w:t xml:space="preserve"> </w:t>
      </w:r>
      <w:r>
        <w:rPr>
          <w:rStyle w:val="s0"/>
        </w:rPr>
        <w:t>Фундаменты в вытрамбованных котлованах. Расчет и проектирование.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13 </w:t>
      </w:r>
      <w:hyperlink r:id="rId881" w:history="1">
        <w:r>
          <w:rPr>
            <w:rStyle w:val="a6"/>
          </w:rPr>
          <w:t>СН РК 5.01-07-2002</w:t>
        </w:r>
      </w:hyperlink>
      <w:r>
        <w:rPr>
          <w:rStyle w:val="s0"/>
        </w:rPr>
        <w:t xml:space="preserve"> Фундаменты в вытрамбованных котлованах. Правила производства и приемки работ.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14 Руководство по проектир</w:t>
      </w:r>
      <w:r>
        <w:rPr>
          <w:rStyle w:val="s0"/>
        </w:rPr>
        <w:t>ованию и устройству фундаментов в вытрамбованных котлованах. - М: Стройиздат, 1981. - 112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15 ВСН 48-88 Госстрой Казахской ССР. Обязательная технология устройства фундаментов в вытрамбованных котлованах.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16 Экспериментально-теоретические исследования работы коротких забивных свай в засоленных грунтах. - Киев: НИИ СК Госстроя СССР, - 1985. - 294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17 РСН 57-90 РСН по проектированию и устройству фундамента в вытрамбованных котлованах для сейсмостойких здани</w:t>
      </w:r>
      <w:r>
        <w:rPr>
          <w:rStyle w:val="s0"/>
        </w:rPr>
        <w:t>й.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18 РСН 40-85 Фундаменты в вытрамбованных котлованах и в пробитых скважинах.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19 Рекомендации по проектированию и устройству фундаментов в засоленных грунтах с вытрамбованным ложем в защитной оболочке. - Астана: - КГТИ при ЕНУ им. Л.Н.Гумилева. 2001. - 19</w:t>
      </w:r>
      <w:r>
        <w:rPr>
          <w:rStyle w:val="s0"/>
        </w:rPr>
        <w:t>1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20 Унайбаев Б.Ж. Изыскания, проектирование и строительство на засоленных грунтах. - Караганда, КарГТУ, 2001. - 308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21 Руководство по наблюдению за деформациями фундаментов зданий и сооружений. - Москва: Стройиздат, 1994. - 241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 xml:space="preserve">22 Выгодский М.Я. </w:t>
      </w:r>
      <w:r>
        <w:rPr>
          <w:rStyle w:val="s0"/>
        </w:rPr>
        <w:t>Справочник по элементарной математике. - М: Наука, 1978. - 336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23 Крутов В.Н. Фундаменты в вытрамбованном котловане - М: Стройиздат, 1985. - 320 с.</w:t>
      </w:r>
    </w:p>
    <w:p w:rsidR="00000000" w:rsidRDefault="008C75C0">
      <w:pPr>
        <w:ind w:firstLine="400"/>
        <w:jc w:val="both"/>
        <w:divId w:val="512914124"/>
      </w:pPr>
      <w:r>
        <w:rPr>
          <w:rStyle w:val="s0"/>
        </w:rPr>
        <w:t>24 СНиП РК 2-04-01-2001 Строительная климатология.</w:t>
      </w:r>
    </w:p>
    <w:p w:rsidR="00000000" w:rsidRDefault="008C75C0">
      <w:pPr>
        <w:ind w:firstLine="400"/>
        <w:jc w:val="both"/>
        <w:divId w:val="512914124"/>
      </w:pPr>
      <w:r>
        <w:t> </w:t>
      </w:r>
    </w:p>
    <w:sectPr w:rsidR="00000000">
      <w:headerReference w:type="even" r:id="rId882"/>
      <w:headerReference w:type="default" r:id="rId883"/>
      <w:footerReference w:type="even" r:id="rId884"/>
      <w:footerReference w:type="default" r:id="rId885"/>
      <w:headerReference w:type="first" r:id="rId886"/>
      <w:footerReference w:type="first" r:id="rId88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C75C0" w:rsidRDefault="008C75C0" w:rsidP="008C75C0">
      <w:r>
        <w:separator/>
      </w:r>
    </w:p>
  </w:endnote>
  <w:endnote w:type="continuationSeparator" w:id="0">
    <w:p w:rsidR="008C75C0" w:rsidRDefault="008C75C0" w:rsidP="008C75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C75C0" w:rsidRDefault="008C75C0" w:rsidP="008C75C0">
      <w:r>
        <w:separator/>
      </w:r>
    </w:p>
  </w:footnote>
  <w:footnote w:type="continuationSeparator" w:id="0">
    <w:p w:rsidR="008C75C0" w:rsidRDefault="008C75C0" w:rsidP="008C75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 w:rsidP="008C75C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8C75C0" w:rsidRPr="008C75C0" w:rsidRDefault="008C75C0" w:rsidP="008C75C0">
    <w:pPr>
      <w:pStyle w:val="a8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5.01-11-2004 «Пособие по расчету и проектированию фундаментов в вытрамбованных котлованах»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5C0" w:rsidRDefault="008C75C0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5C0"/>
    <w:rsid w:val="008C7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8DD878-6A6D-4D0B-B03B-5C44F93AF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jc w:val="both"/>
      <w:outlineLvl w:val="0"/>
    </w:pPr>
    <w:rPr>
      <w:color w:val="auto"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jc w:val="center"/>
      <w:outlineLvl w:val="1"/>
    </w:pPr>
    <w:rPr>
      <w:color w:val="auto"/>
      <w:sz w:val="28"/>
      <w:szCs w:val="28"/>
    </w:rPr>
  </w:style>
  <w:style w:type="paragraph" w:styleId="3">
    <w:name w:val="heading 3"/>
    <w:basedOn w:val="a"/>
    <w:link w:val="30"/>
    <w:uiPriority w:val="9"/>
    <w:qFormat/>
    <w:pPr>
      <w:keepNext/>
      <w:ind w:firstLine="708"/>
      <w:jc w:val="center"/>
      <w:outlineLvl w:val="2"/>
    </w:pPr>
    <w:rPr>
      <w:color w:val="auto"/>
      <w:sz w:val="28"/>
      <w:szCs w:val="28"/>
    </w:rPr>
  </w:style>
  <w:style w:type="paragraph" w:styleId="4">
    <w:name w:val="heading 4"/>
    <w:basedOn w:val="a"/>
    <w:link w:val="40"/>
    <w:uiPriority w:val="9"/>
    <w:qFormat/>
    <w:pPr>
      <w:keepNext/>
      <w:ind w:left="705" w:hanging="705"/>
      <w:jc w:val="center"/>
      <w:outlineLvl w:val="3"/>
    </w:pPr>
    <w:rPr>
      <w:color w:val="auto"/>
      <w:sz w:val="28"/>
      <w:szCs w:val="28"/>
    </w:rPr>
  </w:style>
  <w:style w:type="paragraph" w:styleId="5">
    <w:name w:val="heading 5"/>
    <w:basedOn w:val="a"/>
    <w:link w:val="50"/>
    <w:uiPriority w:val="9"/>
    <w:qFormat/>
    <w:pPr>
      <w:keepNext/>
      <w:ind w:left="2685" w:hanging="705"/>
      <w:jc w:val="both"/>
      <w:outlineLvl w:val="4"/>
    </w:pPr>
    <w:rPr>
      <w:color w:val="auto"/>
      <w:sz w:val="28"/>
      <w:szCs w:val="28"/>
    </w:rPr>
  </w:style>
  <w:style w:type="paragraph" w:styleId="6">
    <w:name w:val="heading 6"/>
    <w:basedOn w:val="a"/>
    <w:link w:val="60"/>
    <w:uiPriority w:val="9"/>
    <w:qFormat/>
    <w:pPr>
      <w:keepNext/>
      <w:ind w:firstLine="708"/>
      <w:jc w:val="both"/>
      <w:outlineLvl w:val="5"/>
    </w:pPr>
    <w:rPr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ind w:firstLine="708"/>
      <w:jc w:val="both"/>
    </w:pPr>
    <w:rPr>
      <w:color w:val="auto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pPr>
      <w:jc w:val="both"/>
    </w:pPr>
    <w:rPr>
      <w:color w:val="auto"/>
      <w:sz w:val="28"/>
      <w:szCs w:val="28"/>
    </w:rPr>
  </w:style>
  <w:style w:type="character" w:customStyle="1" w:styleId="22">
    <w:name w:val="Основной текст 2 Знак"/>
    <w:basedOn w:val="a0"/>
    <w:link w:val="21"/>
    <w:uiPriority w:val="99"/>
    <w:semiHidden/>
    <w:rPr>
      <w:rFonts w:eastAsiaTheme="minorEastAsia"/>
      <w:color w:val="000000"/>
      <w:sz w:val="24"/>
      <w:szCs w:val="24"/>
    </w:rPr>
  </w:style>
  <w:style w:type="paragraph" w:styleId="23">
    <w:name w:val="Body Text Indent 2"/>
    <w:basedOn w:val="a"/>
    <w:link w:val="24"/>
    <w:uiPriority w:val="99"/>
    <w:semiHidden/>
    <w:unhideWhenUsed/>
    <w:pPr>
      <w:ind w:firstLine="540"/>
      <w:jc w:val="both"/>
    </w:pPr>
    <w:rPr>
      <w:color w:val="auto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Pr>
      <w:rFonts w:eastAsiaTheme="minorEastAsia"/>
      <w:color w:val="000000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pPr>
      <w:ind w:firstLine="720"/>
      <w:jc w:val="both"/>
    </w:pPr>
    <w:rPr>
      <w:color w:val="auto"/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Pr>
      <w:rFonts w:eastAsiaTheme="minorEastAsia"/>
      <w:color w:val="000000"/>
      <w:sz w:val="16"/>
      <w:szCs w:val="16"/>
    </w:rPr>
  </w:style>
  <w:style w:type="paragraph" w:customStyle="1" w:styleId="s8">
    <w:name w:val="s8"/>
    <w:basedOn w:val="a"/>
    <w:rPr>
      <w:color w:val="333399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color w:val="auto"/>
      <w:sz w:val="20"/>
      <w:szCs w:val="20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6">
    <w:name w:val="s6"/>
    <w:basedOn w:val="a0"/>
    <w:rPr>
      <w:rFonts w:ascii="Times New Roman" w:hAnsi="Times New Roman" w:cs="Times New Roman" w:hint="default"/>
      <w:strike/>
      <w:color w:val="8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i/>
      <w:iCs/>
      <w:color w:val="333399"/>
      <w:u w:val="single"/>
    </w:rPr>
  </w:style>
  <w:style w:type="character" w:customStyle="1" w:styleId="s10">
    <w:name w:val="s10"/>
    <w:basedOn w:val="a0"/>
    <w:rPr>
      <w:strike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strike/>
      <w:color w:val="8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6">
    <w:name w:val="Hyperlink"/>
    <w:basedOn w:val="a0"/>
    <w:uiPriority w:val="99"/>
    <w:semiHidden/>
    <w:unhideWhenUsed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8">
    <w:name w:val="header"/>
    <w:basedOn w:val="a"/>
    <w:link w:val="a9"/>
    <w:uiPriority w:val="99"/>
    <w:unhideWhenUsed/>
    <w:rsid w:val="008C75C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C75C0"/>
    <w:rPr>
      <w:rFonts w:eastAsiaTheme="minorEastAsia"/>
      <w:color w:val="00000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8C75C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C75C0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8328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52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9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317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1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6470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1291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https://prod-prg-document-store-api.azurewebsites.net/api/DocumentObject/GetImageAsync?ImageId=40164618" TargetMode="External"/><Relationship Id="rId671" Type="http://schemas.openxmlformats.org/officeDocument/2006/relationships/image" Target="https://prod-prg-document-store-api.azurewebsites.net/api/DocumentObject/GetImageAsync?ImageId=40164879" TargetMode="External"/><Relationship Id="rId769" Type="http://schemas.openxmlformats.org/officeDocument/2006/relationships/image" Target="https://prod-prg-document-store-api.azurewebsites.net/api/DocumentObject/GetImageAsync?ImageId=40164925" TargetMode="External"/><Relationship Id="rId21" Type="http://schemas.openxmlformats.org/officeDocument/2006/relationships/hyperlink" Target="http://online.zakon.kz/Document/?doc_id=30172412" TargetMode="External"/><Relationship Id="rId324" Type="http://schemas.openxmlformats.org/officeDocument/2006/relationships/image" Target="https://prod-prg-document-store-api.azurewebsites.net/api/DocumentObject/GetImageAsync?ImageId=40164713" TargetMode="External"/><Relationship Id="rId531" Type="http://schemas.openxmlformats.org/officeDocument/2006/relationships/image" Target="https://prod-prg-document-store-api.azurewebsites.net/api/DocumentObject/GetImageAsync?ImageId=40164814" TargetMode="External"/><Relationship Id="rId629" Type="http://schemas.openxmlformats.org/officeDocument/2006/relationships/image" Target="media/image279.gif"/><Relationship Id="rId170" Type="http://schemas.openxmlformats.org/officeDocument/2006/relationships/image" Target="media/image66.gif"/><Relationship Id="rId836" Type="http://schemas.openxmlformats.org/officeDocument/2006/relationships/image" Target="media/image376.gif"/><Relationship Id="rId268" Type="http://schemas.openxmlformats.org/officeDocument/2006/relationships/image" Target="https://prod-prg-document-store-api.azurewebsites.net/api/DocumentObject/GetImageAsync?ImageId=40164689" TargetMode="External"/><Relationship Id="rId475" Type="http://schemas.openxmlformats.org/officeDocument/2006/relationships/image" Target="https://prod-prg-document-store-api.azurewebsites.net/api/DocumentObject/GetImageAsync?ImageId=40164787" TargetMode="External"/><Relationship Id="rId682" Type="http://schemas.openxmlformats.org/officeDocument/2006/relationships/image" Target="media/image305.gif"/><Relationship Id="rId32" Type="http://schemas.openxmlformats.org/officeDocument/2006/relationships/hyperlink" Target="http://online.zakon.kz/Document/?doc_id=1046604" TargetMode="External"/><Relationship Id="rId128" Type="http://schemas.openxmlformats.org/officeDocument/2006/relationships/image" Target="media/image45.gif"/><Relationship Id="rId335" Type="http://schemas.openxmlformats.org/officeDocument/2006/relationships/image" Target="media/image139.gif"/><Relationship Id="rId542" Type="http://schemas.openxmlformats.org/officeDocument/2006/relationships/hyperlink" Target="http://online.zakon.kz/Document/?doc_id=30172412" TargetMode="External"/><Relationship Id="rId181" Type="http://schemas.openxmlformats.org/officeDocument/2006/relationships/image" Target="https://prod-prg-document-store-api.azurewebsites.net/api/DocumentObject/GetImageAsync?ImageId=40164650" TargetMode="External"/><Relationship Id="rId402" Type="http://schemas.openxmlformats.org/officeDocument/2006/relationships/image" Target="media/image172.gif"/><Relationship Id="rId847" Type="http://schemas.openxmlformats.org/officeDocument/2006/relationships/image" Target="https://prod-prg-document-store-api.azurewebsites.net/api/DocumentObject/GetImageAsync?ImageId=40164961" TargetMode="External"/><Relationship Id="rId279" Type="http://schemas.openxmlformats.org/officeDocument/2006/relationships/image" Target="media/image115.gif"/><Relationship Id="rId486" Type="http://schemas.openxmlformats.org/officeDocument/2006/relationships/image" Target="https://prod-prg-document-store-api.azurewebsites.net/api/DocumentObject/GetImageAsync?ImageId=40164792" TargetMode="External"/><Relationship Id="rId693" Type="http://schemas.openxmlformats.org/officeDocument/2006/relationships/image" Target="https://prod-prg-document-store-api.azurewebsites.net/api/DocumentObject/GetImageAsync?ImageId=40164889" TargetMode="External"/><Relationship Id="rId707" Type="http://schemas.openxmlformats.org/officeDocument/2006/relationships/image" Target="https://prod-prg-document-store-api.azurewebsites.net/api/DocumentObject/GetImageAsync?ImageId=40164895" TargetMode="External"/><Relationship Id="rId43" Type="http://schemas.openxmlformats.org/officeDocument/2006/relationships/hyperlink" Target="http://online.zakon.kz/Document/?doc_id=30002388" TargetMode="External"/><Relationship Id="rId139" Type="http://schemas.openxmlformats.org/officeDocument/2006/relationships/image" Target="https://prod-prg-document-store-api.azurewebsites.net/api/DocumentObject/GetImageAsync?ImageId=40164629" TargetMode="External"/><Relationship Id="rId346" Type="http://schemas.openxmlformats.org/officeDocument/2006/relationships/image" Target="media/image144.gif"/><Relationship Id="rId553" Type="http://schemas.openxmlformats.org/officeDocument/2006/relationships/image" Target="media/image243.gif"/><Relationship Id="rId760" Type="http://schemas.openxmlformats.org/officeDocument/2006/relationships/image" Target="media/image341.gif"/><Relationship Id="rId192" Type="http://schemas.openxmlformats.org/officeDocument/2006/relationships/image" Target="media/image77.gif"/><Relationship Id="rId206" Type="http://schemas.openxmlformats.org/officeDocument/2006/relationships/image" Target="media/image84.gif"/><Relationship Id="rId413" Type="http://schemas.openxmlformats.org/officeDocument/2006/relationships/image" Target="https://prod-prg-document-store-api.azurewebsites.net/api/DocumentObject/GetImageAsync?ImageId=40164757" TargetMode="External"/><Relationship Id="rId858" Type="http://schemas.openxmlformats.org/officeDocument/2006/relationships/image" Target="https://prod-prg-document-store-api.azurewebsites.net/api/DocumentObject/GetImageAsync?ImageId=40164966" TargetMode="External"/><Relationship Id="rId497" Type="http://schemas.openxmlformats.org/officeDocument/2006/relationships/image" Target="media/image218.gif"/><Relationship Id="rId620" Type="http://schemas.openxmlformats.org/officeDocument/2006/relationships/image" Target="https://prod-prg-document-store-api.azurewebsites.net/api/DocumentObject/GetImageAsync?ImageId=40164854" TargetMode="External"/><Relationship Id="rId718" Type="http://schemas.openxmlformats.org/officeDocument/2006/relationships/image" Target="media/image321.gif"/><Relationship Id="rId357" Type="http://schemas.openxmlformats.org/officeDocument/2006/relationships/image" Target="https://prod-prg-document-store-api.azurewebsites.net/api/DocumentObject/GetImageAsync?ImageId=40164728" TargetMode="External"/><Relationship Id="rId54" Type="http://schemas.openxmlformats.org/officeDocument/2006/relationships/image" Target="media/image8.gif"/><Relationship Id="rId217" Type="http://schemas.openxmlformats.org/officeDocument/2006/relationships/image" Target="https://prod-prg-document-store-api.azurewebsites.net/api/DocumentObject/GetImageAsync?ImageId=40164668" TargetMode="External"/><Relationship Id="rId564" Type="http://schemas.openxmlformats.org/officeDocument/2006/relationships/image" Target="media/image248.gif"/><Relationship Id="rId771" Type="http://schemas.openxmlformats.org/officeDocument/2006/relationships/image" Target="https://prod-prg-document-store-api.azurewebsites.net/api/DocumentObject/GetImageAsync?ImageId=40164926" TargetMode="External"/><Relationship Id="rId869" Type="http://schemas.openxmlformats.org/officeDocument/2006/relationships/image" Target="media/image392.gif"/><Relationship Id="rId424" Type="http://schemas.openxmlformats.org/officeDocument/2006/relationships/image" Target="media/image183.gif"/><Relationship Id="rId631" Type="http://schemas.openxmlformats.org/officeDocument/2006/relationships/image" Target="media/image280.gif"/><Relationship Id="rId729" Type="http://schemas.openxmlformats.org/officeDocument/2006/relationships/image" Target="media/image326.gif"/><Relationship Id="rId270" Type="http://schemas.openxmlformats.org/officeDocument/2006/relationships/image" Target="https://prod-prg-document-store-api.azurewebsites.net/api/DocumentObject/GetImageAsync?ImageId=40164690" TargetMode="External"/><Relationship Id="rId65" Type="http://schemas.openxmlformats.org/officeDocument/2006/relationships/image" Target="https://prod-prg-document-store-api.azurewebsites.net/api/DocumentObject/GetImageAsync?ImageId=40164592" TargetMode="External"/><Relationship Id="rId130" Type="http://schemas.openxmlformats.org/officeDocument/2006/relationships/image" Target="media/image46.gif"/><Relationship Id="rId368" Type="http://schemas.openxmlformats.org/officeDocument/2006/relationships/image" Target="media/image155.gif"/><Relationship Id="rId575" Type="http://schemas.openxmlformats.org/officeDocument/2006/relationships/image" Target="media/image253.gif"/><Relationship Id="rId782" Type="http://schemas.openxmlformats.org/officeDocument/2006/relationships/image" Target="https://prod-prg-document-store-api.azurewebsites.net/api/DocumentObject/GetImageAsync?ImageId=40164931" TargetMode="External"/><Relationship Id="rId228" Type="http://schemas.openxmlformats.org/officeDocument/2006/relationships/image" Target="media/image95.gif"/><Relationship Id="rId435" Type="http://schemas.openxmlformats.org/officeDocument/2006/relationships/image" Target="https://prod-prg-document-store-api.azurewebsites.net/api/DocumentObject/GetImageAsync?ImageId=40164768" TargetMode="External"/><Relationship Id="rId642" Type="http://schemas.openxmlformats.org/officeDocument/2006/relationships/image" Target="https://prod-prg-document-store-api.azurewebsites.net/api/DocumentObject/GetImageAsync?ImageId=40164865" TargetMode="External"/><Relationship Id="rId281" Type="http://schemas.openxmlformats.org/officeDocument/2006/relationships/image" Target="media/image116.gif"/><Relationship Id="rId502" Type="http://schemas.openxmlformats.org/officeDocument/2006/relationships/image" Target="https://prod-prg-document-store-api.azurewebsites.net/api/DocumentObject/GetImageAsync?ImageId=40164800" TargetMode="External"/><Relationship Id="rId76" Type="http://schemas.openxmlformats.org/officeDocument/2006/relationships/image" Target="media/image19.gif"/><Relationship Id="rId141" Type="http://schemas.openxmlformats.org/officeDocument/2006/relationships/image" Target="https://prod-prg-document-store-api.azurewebsites.net/api/DocumentObject/GetImageAsync?ImageId=40164630" TargetMode="External"/><Relationship Id="rId379" Type="http://schemas.openxmlformats.org/officeDocument/2006/relationships/image" Target="https://prod-prg-document-store-api.azurewebsites.net/api/DocumentObject/GetImageAsync?ImageId=40164739" TargetMode="External"/><Relationship Id="rId586" Type="http://schemas.openxmlformats.org/officeDocument/2006/relationships/image" Target="https://prod-prg-document-store-api.azurewebsites.net/api/DocumentObject/GetImageAsync?ImageId=40164838" TargetMode="External"/><Relationship Id="rId793" Type="http://schemas.openxmlformats.org/officeDocument/2006/relationships/image" Target="media/image356.gif"/><Relationship Id="rId807" Type="http://schemas.openxmlformats.org/officeDocument/2006/relationships/image" Target="media/image363.gif"/><Relationship Id="rId7" Type="http://schemas.openxmlformats.org/officeDocument/2006/relationships/hyperlink" Target="http://online.zakon.kz/Document/?doc_id=30172412" TargetMode="External"/><Relationship Id="rId239" Type="http://schemas.openxmlformats.org/officeDocument/2006/relationships/image" Target="https://prod-prg-document-store-api.azurewebsites.net/api/DocumentObject/GetImageAsync?ImageId=40164679" TargetMode="External"/><Relationship Id="rId446" Type="http://schemas.openxmlformats.org/officeDocument/2006/relationships/image" Target="media/image194.gif"/><Relationship Id="rId653" Type="http://schemas.openxmlformats.org/officeDocument/2006/relationships/hyperlink" Target="http://online.zakon.kz/Document/?doc_id=30172412" TargetMode="External"/><Relationship Id="rId292" Type="http://schemas.openxmlformats.org/officeDocument/2006/relationships/image" Target="https://prod-prg-document-store-api.azurewebsites.net/api/DocumentObject/GetImageAsync?ImageId=40164700" TargetMode="External"/><Relationship Id="rId306" Type="http://schemas.openxmlformats.org/officeDocument/2006/relationships/image" Target="https://prod-prg-document-store-api.azurewebsites.net/api/DocumentObject/GetImageAsync?ImageId=40164707" TargetMode="External"/><Relationship Id="rId860" Type="http://schemas.openxmlformats.org/officeDocument/2006/relationships/image" Target="https://prod-prg-document-store-api.azurewebsites.net/api/DocumentObject/GetImageAsync?ImageId=40164967" TargetMode="External"/><Relationship Id="rId87" Type="http://schemas.openxmlformats.org/officeDocument/2006/relationships/image" Target="https://prod-prg-document-store-api.azurewebsites.net/api/DocumentObject/GetImageAsync?ImageId=40164603" TargetMode="External"/><Relationship Id="rId513" Type="http://schemas.openxmlformats.org/officeDocument/2006/relationships/image" Target="media/image226.gif"/><Relationship Id="rId597" Type="http://schemas.openxmlformats.org/officeDocument/2006/relationships/image" Target="media/image264.gif"/><Relationship Id="rId720" Type="http://schemas.openxmlformats.org/officeDocument/2006/relationships/image" Target="media/image322.gif"/><Relationship Id="rId818" Type="http://schemas.openxmlformats.org/officeDocument/2006/relationships/image" Target="https://prod-prg-document-store-api.azurewebsites.net/api/DocumentObject/GetImageAsync?ImageId=40164947" TargetMode="External"/><Relationship Id="rId152" Type="http://schemas.openxmlformats.org/officeDocument/2006/relationships/image" Target="media/image57.gif"/><Relationship Id="rId457" Type="http://schemas.openxmlformats.org/officeDocument/2006/relationships/image" Target="https://prod-prg-document-store-api.azurewebsites.net/api/DocumentObject/GetImageAsync?ImageId=40164779" TargetMode="External"/><Relationship Id="rId664" Type="http://schemas.openxmlformats.org/officeDocument/2006/relationships/image" Target="media/image296.gif"/><Relationship Id="rId871" Type="http://schemas.openxmlformats.org/officeDocument/2006/relationships/hyperlink" Target="http://online.zakon.kz/Document/?doc_id=1046604" TargetMode="External"/><Relationship Id="rId14" Type="http://schemas.openxmlformats.org/officeDocument/2006/relationships/hyperlink" Target="http://online.zakon.kz/Document/?doc_id=30172412" TargetMode="External"/><Relationship Id="rId317" Type="http://schemas.openxmlformats.org/officeDocument/2006/relationships/image" Target="media/image131.gif"/><Relationship Id="rId524" Type="http://schemas.openxmlformats.org/officeDocument/2006/relationships/image" Target="media/image231.gif"/><Relationship Id="rId731" Type="http://schemas.openxmlformats.org/officeDocument/2006/relationships/image" Target="media/image327.gif"/><Relationship Id="rId98" Type="http://schemas.openxmlformats.org/officeDocument/2006/relationships/image" Target="media/image30.gif"/><Relationship Id="rId163" Type="http://schemas.openxmlformats.org/officeDocument/2006/relationships/image" Target="https://prod-prg-document-store-api.azurewebsites.net/api/DocumentObject/GetImageAsync?ImageId=40164641" TargetMode="External"/><Relationship Id="rId370" Type="http://schemas.openxmlformats.org/officeDocument/2006/relationships/image" Target="media/image156.gif"/><Relationship Id="rId829" Type="http://schemas.openxmlformats.org/officeDocument/2006/relationships/image" Target="media/image373.gif"/><Relationship Id="rId230" Type="http://schemas.openxmlformats.org/officeDocument/2006/relationships/image" Target="media/image96.gif"/><Relationship Id="rId468" Type="http://schemas.openxmlformats.org/officeDocument/2006/relationships/image" Target="https://prod-prg-document-store-api.azurewebsites.net/api/DocumentObject/GetImageAsync?ImageId=40164784" TargetMode="External"/><Relationship Id="rId675" Type="http://schemas.openxmlformats.org/officeDocument/2006/relationships/image" Target="https://prod-prg-document-store-api.azurewebsites.net/api/DocumentObject/GetImageAsync?ImageId=40164881" TargetMode="External"/><Relationship Id="rId882" Type="http://schemas.openxmlformats.org/officeDocument/2006/relationships/header" Target="header1.xml"/><Relationship Id="rId25" Type="http://schemas.openxmlformats.org/officeDocument/2006/relationships/hyperlink" Target="http://online.zakon.kz/Document/?doc_id=30172412" TargetMode="External"/><Relationship Id="rId328" Type="http://schemas.openxmlformats.org/officeDocument/2006/relationships/image" Target="https://prod-prg-document-store-api.azurewebsites.net/api/DocumentObject/GetImageAsync?ImageId=40164715" TargetMode="External"/><Relationship Id="rId535" Type="http://schemas.openxmlformats.org/officeDocument/2006/relationships/image" Target="https://prod-prg-document-store-api.azurewebsites.net/api/DocumentObject/GetImageAsync?ImageId=40164816" TargetMode="External"/><Relationship Id="rId742" Type="http://schemas.openxmlformats.org/officeDocument/2006/relationships/image" Target="https://prod-prg-document-store-api.azurewebsites.net/api/DocumentObject/GetImageAsync?ImageId=40164912" TargetMode="External"/><Relationship Id="rId174" Type="http://schemas.openxmlformats.org/officeDocument/2006/relationships/image" Target="media/image68.gif"/><Relationship Id="rId381" Type="http://schemas.openxmlformats.org/officeDocument/2006/relationships/image" Target="https://prod-prg-document-store-api.azurewebsites.net/api/DocumentObject/GetImageAsync?ImageId=40164740" TargetMode="External"/><Relationship Id="rId602" Type="http://schemas.openxmlformats.org/officeDocument/2006/relationships/image" Target="https://prod-prg-document-store-api.azurewebsites.net/api/DocumentObject/GetImageAsync?ImageId=40164846" TargetMode="External"/><Relationship Id="rId241" Type="http://schemas.openxmlformats.org/officeDocument/2006/relationships/image" Target="https://prod-prg-document-store-api.azurewebsites.net/api/DocumentObject/GetImageAsync?ImageId=40164680" TargetMode="External"/><Relationship Id="rId479" Type="http://schemas.openxmlformats.org/officeDocument/2006/relationships/image" Target="media/image209.gif"/><Relationship Id="rId686" Type="http://schemas.openxmlformats.org/officeDocument/2006/relationships/image" Target="https://prod-prg-document-store-api.azurewebsites.net/api/DocumentObject/GetImageAsync?ImageId=40164886" TargetMode="External"/><Relationship Id="rId36" Type="http://schemas.openxmlformats.org/officeDocument/2006/relationships/hyperlink" Target="http://online.zakon.kz/Document/?doc_id=30001420" TargetMode="External"/><Relationship Id="rId339" Type="http://schemas.openxmlformats.org/officeDocument/2006/relationships/image" Target="media/image141.gif"/><Relationship Id="rId546" Type="http://schemas.openxmlformats.org/officeDocument/2006/relationships/image" Target="https://prod-prg-document-store-api.azurewebsites.net/api/DocumentObject/GetImageAsync?ImageId=40164819" TargetMode="External"/><Relationship Id="rId753" Type="http://schemas.openxmlformats.org/officeDocument/2006/relationships/image" Target="media/image338.gif"/><Relationship Id="rId101" Type="http://schemas.openxmlformats.org/officeDocument/2006/relationships/image" Target="https://prod-prg-document-store-api.azurewebsites.net/api/DocumentObject/GetImageAsync?ImageId=40164610" TargetMode="External"/><Relationship Id="rId185" Type="http://schemas.openxmlformats.org/officeDocument/2006/relationships/image" Target="https://prod-prg-document-store-api.azurewebsites.net/api/DocumentObject/GetImageAsync?ImageId=40164652" TargetMode="External"/><Relationship Id="rId406" Type="http://schemas.openxmlformats.org/officeDocument/2006/relationships/image" Target="media/image174.gif"/><Relationship Id="rId392" Type="http://schemas.openxmlformats.org/officeDocument/2006/relationships/image" Target="media/image167.gif"/><Relationship Id="rId613" Type="http://schemas.openxmlformats.org/officeDocument/2006/relationships/image" Target="https://prod-prg-document-store-api.azurewebsites.net/api/DocumentObject/GetImageAsync?ImageId=40164851" TargetMode="External"/><Relationship Id="rId697" Type="http://schemas.openxmlformats.org/officeDocument/2006/relationships/image" Target="media/image311.gif"/><Relationship Id="rId820" Type="http://schemas.openxmlformats.org/officeDocument/2006/relationships/image" Target="https://prod-prg-document-store-api.azurewebsites.net/api/DocumentObject/GetImageAsync?ImageId=40164948" TargetMode="External"/><Relationship Id="rId252" Type="http://schemas.openxmlformats.org/officeDocument/2006/relationships/image" Target="https://prod-prg-document-store-api.azurewebsites.net/api/DocumentObject/GetImageAsync?ImageId=40164683" TargetMode="External"/><Relationship Id="rId47" Type="http://schemas.openxmlformats.org/officeDocument/2006/relationships/image" Target="https://prod-prg-document-store-api.azurewebsites.net/api/DocumentObject/GetImageAsync?ImageId=40164583" TargetMode="External"/><Relationship Id="rId112" Type="http://schemas.openxmlformats.org/officeDocument/2006/relationships/image" Target="media/image37.gif"/><Relationship Id="rId557" Type="http://schemas.openxmlformats.org/officeDocument/2006/relationships/image" Target="media/image245.jpeg"/><Relationship Id="rId764" Type="http://schemas.openxmlformats.org/officeDocument/2006/relationships/image" Target="media/image343.gif"/><Relationship Id="rId196" Type="http://schemas.openxmlformats.org/officeDocument/2006/relationships/image" Target="media/image79.gif"/><Relationship Id="rId417" Type="http://schemas.openxmlformats.org/officeDocument/2006/relationships/image" Target="https://prod-prg-document-store-api.azurewebsites.net/api/DocumentObject/GetImageAsync?ImageId=40164759" TargetMode="External"/><Relationship Id="rId624" Type="http://schemas.openxmlformats.org/officeDocument/2006/relationships/image" Target="https://prod-prg-document-store-api.azurewebsites.net/api/DocumentObject/GetImageAsync?ImageId=40164856" TargetMode="External"/><Relationship Id="rId831" Type="http://schemas.openxmlformats.org/officeDocument/2006/relationships/image" Target="media/image374.gif"/><Relationship Id="rId263" Type="http://schemas.openxmlformats.org/officeDocument/2006/relationships/image" Target="https://prod-prg-document-store-api.azurewebsites.net/api/DocumentObject/GetImageAsync?ImageId=40164687" TargetMode="External"/><Relationship Id="rId470" Type="http://schemas.openxmlformats.org/officeDocument/2006/relationships/image" Target="https://prod-prg-document-store-api.azurewebsites.net/api/DocumentObject/GetImageAsync?ImageId=40164785" TargetMode="External"/><Relationship Id="rId58" Type="http://schemas.openxmlformats.org/officeDocument/2006/relationships/image" Target="media/image10.gif"/><Relationship Id="rId123" Type="http://schemas.openxmlformats.org/officeDocument/2006/relationships/image" Target="https://prod-prg-document-store-api.azurewebsites.net/api/DocumentObject/GetImageAsync?ImageId=40164621" TargetMode="External"/><Relationship Id="rId330" Type="http://schemas.openxmlformats.org/officeDocument/2006/relationships/image" Target="https://prod-prg-document-store-api.azurewebsites.net/api/DocumentObject/GetImageAsync?ImageId=40164716" TargetMode="External"/><Relationship Id="rId568" Type="http://schemas.openxmlformats.org/officeDocument/2006/relationships/image" Target="https://prod-prg-document-store-api.azurewebsites.net/api/DocumentObject/GetImageAsync?ImageId=40164829" TargetMode="External"/><Relationship Id="rId775" Type="http://schemas.openxmlformats.org/officeDocument/2006/relationships/image" Target="https://prod-prg-document-store-api.azurewebsites.net/api/DocumentObject/GetImageAsync?ImageId=40164928" TargetMode="External"/><Relationship Id="rId428" Type="http://schemas.openxmlformats.org/officeDocument/2006/relationships/image" Target="media/image185.gif"/><Relationship Id="rId635" Type="http://schemas.openxmlformats.org/officeDocument/2006/relationships/image" Target="media/image282.gif"/><Relationship Id="rId842" Type="http://schemas.openxmlformats.org/officeDocument/2006/relationships/image" Target="media/image379.gif"/><Relationship Id="rId274" Type="http://schemas.openxmlformats.org/officeDocument/2006/relationships/hyperlink" Target="http://online.zakon.kz/Document/?doc_id=30172412" TargetMode="External"/><Relationship Id="rId481" Type="http://schemas.openxmlformats.org/officeDocument/2006/relationships/image" Target="media/image210.gif"/><Relationship Id="rId702" Type="http://schemas.openxmlformats.org/officeDocument/2006/relationships/image" Target="media/image313.gif"/><Relationship Id="rId69" Type="http://schemas.openxmlformats.org/officeDocument/2006/relationships/image" Target="https://prod-prg-document-store-api.azurewebsites.net/api/DocumentObject/GetImageAsync?ImageId=40164594" TargetMode="External"/><Relationship Id="rId134" Type="http://schemas.openxmlformats.org/officeDocument/2006/relationships/image" Target="media/image48.gif"/><Relationship Id="rId579" Type="http://schemas.openxmlformats.org/officeDocument/2006/relationships/image" Target="media/image255.gif"/><Relationship Id="rId786" Type="http://schemas.openxmlformats.org/officeDocument/2006/relationships/image" Target="https://prod-prg-document-store-api.azurewebsites.net/api/DocumentObject/GetImageAsync?ImageId=40164933" TargetMode="External"/><Relationship Id="rId341" Type="http://schemas.openxmlformats.org/officeDocument/2006/relationships/hyperlink" Target="http://online.zakon.kz/Document/?doc_id=30013896" TargetMode="External"/><Relationship Id="rId439" Type="http://schemas.openxmlformats.org/officeDocument/2006/relationships/image" Target="https://prod-prg-document-store-api.azurewebsites.net/api/DocumentObject/GetImageAsync?ImageId=40164770" TargetMode="External"/><Relationship Id="rId646" Type="http://schemas.openxmlformats.org/officeDocument/2006/relationships/image" Target="https://prod-prg-document-store-api.azurewebsites.net/api/DocumentObject/GetImageAsync?ImageId=40164867" TargetMode="External"/><Relationship Id="rId201" Type="http://schemas.openxmlformats.org/officeDocument/2006/relationships/image" Target="https://prod-prg-document-store-api.azurewebsites.net/api/DocumentObject/GetImageAsync?ImageId=40164660" TargetMode="External"/><Relationship Id="rId285" Type="http://schemas.openxmlformats.org/officeDocument/2006/relationships/image" Target="media/image118.gif"/><Relationship Id="rId506" Type="http://schemas.openxmlformats.org/officeDocument/2006/relationships/image" Target="https://prod-prg-document-store-api.azurewebsites.net/api/DocumentObject/GetImageAsync?ImageId=40164802" TargetMode="External"/><Relationship Id="rId853" Type="http://schemas.openxmlformats.org/officeDocument/2006/relationships/image" Target="media/image384.gif"/><Relationship Id="rId492" Type="http://schemas.openxmlformats.org/officeDocument/2006/relationships/image" Target="https://prod-prg-document-store-api.azurewebsites.net/api/DocumentObject/GetImageAsync?ImageId=40164795" TargetMode="External"/><Relationship Id="rId713" Type="http://schemas.openxmlformats.org/officeDocument/2006/relationships/image" Target="https://prod-prg-document-store-api.azurewebsites.net/api/DocumentObject/GetImageAsync?ImageId=40164898" TargetMode="External"/><Relationship Id="rId797" Type="http://schemas.openxmlformats.org/officeDocument/2006/relationships/image" Target="media/image358.gif"/><Relationship Id="rId145" Type="http://schemas.openxmlformats.org/officeDocument/2006/relationships/image" Target="https://prod-prg-document-store-api.azurewebsites.net/api/DocumentObject/GetImageAsync?ImageId=40164632" TargetMode="External"/><Relationship Id="rId352" Type="http://schemas.openxmlformats.org/officeDocument/2006/relationships/image" Target="media/image147.gif"/><Relationship Id="rId212" Type="http://schemas.openxmlformats.org/officeDocument/2006/relationships/image" Target="media/image87.gif"/><Relationship Id="rId657" Type="http://schemas.openxmlformats.org/officeDocument/2006/relationships/image" Target="https://prod-prg-document-store-api.azurewebsites.net/api/DocumentObject/GetImageAsync?ImageId=40164872" TargetMode="External"/><Relationship Id="rId864" Type="http://schemas.openxmlformats.org/officeDocument/2006/relationships/image" Target="https://prod-prg-document-store-api.azurewebsites.net/api/DocumentObject/GetImageAsync?ImageId=40164969" TargetMode="External"/><Relationship Id="rId296" Type="http://schemas.openxmlformats.org/officeDocument/2006/relationships/image" Target="https://prod-prg-document-store-api.azurewebsites.net/api/DocumentObject/GetImageAsync?ImageId=40164702" TargetMode="External"/><Relationship Id="rId517" Type="http://schemas.openxmlformats.org/officeDocument/2006/relationships/image" Target="media/image228.gif"/><Relationship Id="rId724" Type="http://schemas.openxmlformats.org/officeDocument/2006/relationships/image" Target="https://prod-prg-document-store-api.azurewebsites.net/api/DocumentObject/GetImageAsync?ImageId=40164903" TargetMode="External"/><Relationship Id="rId60" Type="http://schemas.openxmlformats.org/officeDocument/2006/relationships/image" Target="media/image11.gif"/><Relationship Id="rId156" Type="http://schemas.openxmlformats.org/officeDocument/2006/relationships/image" Target="media/image59.gif"/><Relationship Id="rId363" Type="http://schemas.openxmlformats.org/officeDocument/2006/relationships/image" Target="https://prod-prg-document-store-api.azurewebsites.net/api/DocumentObject/GetImageAsync?ImageId=40164731" TargetMode="External"/><Relationship Id="rId570" Type="http://schemas.openxmlformats.org/officeDocument/2006/relationships/image" Target="https://prod-prg-document-store-api.azurewebsites.net/api/DocumentObject/GetImageAsync?ImageId=40164830" TargetMode="External"/><Relationship Id="rId223" Type="http://schemas.openxmlformats.org/officeDocument/2006/relationships/image" Target="https://prod-prg-document-store-api.azurewebsites.net/api/DocumentObject/GetImageAsync?ImageId=40164671" TargetMode="External"/><Relationship Id="rId430" Type="http://schemas.openxmlformats.org/officeDocument/2006/relationships/image" Target="media/image186.gif"/><Relationship Id="rId668" Type="http://schemas.openxmlformats.org/officeDocument/2006/relationships/image" Target="media/image298.gif"/><Relationship Id="rId875" Type="http://schemas.openxmlformats.org/officeDocument/2006/relationships/hyperlink" Target="http://online.zakon.kz/Document/?doc_id=30001420" TargetMode="External"/><Relationship Id="rId18" Type="http://schemas.openxmlformats.org/officeDocument/2006/relationships/hyperlink" Target="http://online.zakon.kz/Document/?doc_id=30172412" TargetMode="External"/><Relationship Id="rId528" Type="http://schemas.openxmlformats.org/officeDocument/2006/relationships/image" Target="media/image233.gif"/><Relationship Id="rId735" Type="http://schemas.openxmlformats.org/officeDocument/2006/relationships/image" Target="media/image329.gif"/><Relationship Id="rId167" Type="http://schemas.openxmlformats.org/officeDocument/2006/relationships/image" Target="https://prod-prg-document-store-api.azurewebsites.net/api/DocumentObject/GetImageAsync?ImageId=40164643" TargetMode="External"/><Relationship Id="rId374" Type="http://schemas.openxmlformats.org/officeDocument/2006/relationships/image" Target="media/image158.gif"/><Relationship Id="rId581" Type="http://schemas.openxmlformats.org/officeDocument/2006/relationships/image" Target="media/image256.gif"/><Relationship Id="rId71" Type="http://schemas.openxmlformats.org/officeDocument/2006/relationships/image" Target="https://prod-prg-document-store-api.azurewebsites.net/api/DocumentObject/GetImageAsync?ImageId=40164595" TargetMode="External"/><Relationship Id="rId234" Type="http://schemas.openxmlformats.org/officeDocument/2006/relationships/image" Target="media/image98.gif"/><Relationship Id="rId679" Type="http://schemas.openxmlformats.org/officeDocument/2006/relationships/image" Target="https://prod-prg-document-store-api.azurewebsites.net/api/DocumentObject/GetImageAsync?ImageId=40164883" TargetMode="External"/><Relationship Id="rId802" Type="http://schemas.openxmlformats.org/officeDocument/2006/relationships/image" Target="https://prod-prg-document-store-api.azurewebsites.net/api/DocumentObject/GetImageAsync?ImageId=40164940" TargetMode="External"/><Relationship Id="rId886" Type="http://schemas.openxmlformats.org/officeDocument/2006/relationships/header" Target="header3.xml"/><Relationship Id="rId2" Type="http://schemas.openxmlformats.org/officeDocument/2006/relationships/settings" Target="settings.xml"/><Relationship Id="rId29" Type="http://schemas.openxmlformats.org/officeDocument/2006/relationships/image" Target="https://prod-prg-document-store-api.azurewebsites.net/api/DocumentObject/GetImageAsync?ImageId=40164579" TargetMode="External"/><Relationship Id="rId441" Type="http://schemas.openxmlformats.org/officeDocument/2006/relationships/image" Target="https://prod-prg-document-store-api.azurewebsites.net/api/DocumentObject/GetImageAsync?ImageId=40164771" TargetMode="External"/><Relationship Id="rId539" Type="http://schemas.openxmlformats.org/officeDocument/2006/relationships/image" Target="https://prod-prg-document-store-api.azurewebsites.net/api/DocumentObject/GetImageAsync?ImageId=40164818" TargetMode="External"/><Relationship Id="rId746" Type="http://schemas.openxmlformats.org/officeDocument/2006/relationships/image" Target="https://prod-prg-document-store-api.azurewebsites.net/api/DocumentObject/GetImageAsync?ImageId=40164914" TargetMode="External"/><Relationship Id="rId178" Type="http://schemas.openxmlformats.org/officeDocument/2006/relationships/image" Target="media/image70.gif"/><Relationship Id="rId301" Type="http://schemas.openxmlformats.org/officeDocument/2006/relationships/image" Target="media/image126.gif"/><Relationship Id="rId82" Type="http://schemas.openxmlformats.org/officeDocument/2006/relationships/image" Target="media/image22.gif"/><Relationship Id="rId385" Type="http://schemas.openxmlformats.org/officeDocument/2006/relationships/image" Target="https://prod-prg-document-store-api.azurewebsites.net/api/DocumentObject/GetImageAsync?ImageId=40164742" TargetMode="External"/><Relationship Id="rId592" Type="http://schemas.openxmlformats.org/officeDocument/2006/relationships/image" Target="https://prod-prg-document-store-api.azurewebsites.net/api/DocumentObject/GetImageAsync?ImageId=40164841" TargetMode="External"/><Relationship Id="rId606" Type="http://schemas.openxmlformats.org/officeDocument/2006/relationships/image" Target="media/image268.gif"/><Relationship Id="rId813" Type="http://schemas.openxmlformats.org/officeDocument/2006/relationships/hyperlink" Target="http://online.zakon.kz/Document/?doc_id=30172412" TargetMode="External"/><Relationship Id="rId245" Type="http://schemas.openxmlformats.org/officeDocument/2006/relationships/hyperlink" Target="http://online.zakon.kz/Document/?doc_id=30005847" TargetMode="External"/><Relationship Id="rId452" Type="http://schemas.openxmlformats.org/officeDocument/2006/relationships/image" Target="media/image197.gif"/><Relationship Id="rId105" Type="http://schemas.openxmlformats.org/officeDocument/2006/relationships/image" Target="https://prod-prg-document-store-api.azurewebsites.net/api/DocumentObject/GetImageAsync?ImageId=40164612" TargetMode="External"/><Relationship Id="rId312" Type="http://schemas.openxmlformats.org/officeDocument/2006/relationships/hyperlink" Target="http://online.zakon.kz/Document/?doc_id=30172412" TargetMode="External"/><Relationship Id="rId757" Type="http://schemas.openxmlformats.org/officeDocument/2006/relationships/image" Target="media/image340.gif"/><Relationship Id="rId93" Type="http://schemas.openxmlformats.org/officeDocument/2006/relationships/image" Target="https://prod-prg-document-store-api.azurewebsites.net/api/DocumentObject/GetImageAsync?ImageId=40164606" TargetMode="External"/><Relationship Id="rId189" Type="http://schemas.openxmlformats.org/officeDocument/2006/relationships/image" Target="https://prod-prg-document-store-api.azurewebsites.net/api/DocumentObject/GetImageAsync?ImageId=40164654" TargetMode="External"/><Relationship Id="rId396" Type="http://schemas.openxmlformats.org/officeDocument/2006/relationships/image" Target="media/image169.gif"/><Relationship Id="rId617" Type="http://schemas.openxmlformats.org/officeDocument/2006/relationships/image" Target="https://prod-prg-document-store-api.azurewebsites.net/api/DocumentObject/GetImageAsync?ImageId=40164853" TargetMode="External"/><Relationship Id="rId824" Type="http://schemas.openxmlformats.org/officeDocument/2006/relationships/image" Target="https://prod-prg-document-store-api.azurewebsites.net/api/DocumentObject/GetImageAsync?ImageId=40164950" TargetMode="External"/><Relationship Id="rId256" Type="http://schemas.openxmlformats.org/officeDocument/2006/relationships/hyperlink" Target="http://online.zakon.kz/Document/?doc_id=30002388" TargetMode="External"/><Relationship Id="rId463" Type="http://schemas.openxmlformats.org/officeDocument/2006/relationships/image" Target="media/image202.gif"/><Relationship Id="rId670" Type="http://schemas.openxmlformats.org/officeDocument/2006/relationships/image" Target="media/image299.gif"/><Relationship Id="rId116" Type="http://schemas.openxmlformats.org/officeDocument/2006/relationships/image" Target="media/image39.gif"/><Relationship Id="rId323" Type="http://schemas.openxmlformats.org/officeDocument/2006/relationships/image" Target="media/image134.gif"/><Relationship Id="rId530" Type="http://schemas.openxmlformats.org/officeDocument/2006/relationships/image" Target="media/image234.gif"/><Relationship Id="rId768" Type="http://schemas.openxmlformats.org/officeDocument/2006/relationships/image" Target="media/image345.jpeg"/><Relationship Id="rId20" Type="http://schemas.openxmlformats.org/officeDocument/2006/relationships/hyperlink" Target="http://online.zakon.kz/Document/?doc_id=30172412" TargetMode="External"/><Relationship Id="rId628" Type="http://schemas.openxmlformats.org/officeDocument/2006/relationships/image" Target="https://prod-prg-document-store-api.azurewebsites.net/api/DocumentObject/GetImageAsync?ImageId=40164858" TargetMode="External"/><Relationship Id="rId835" Type="http://schemas.openxmlformats.org/officeDocument/2006/relationships/hyperlink" Target="http://online.zakon.kz/Document/?doc_id=30172412" TargetMode="External"/><Relationship Id="rId267" Type="http://schemas.openxmlformats.org/officeDocument/2006/relationships/image" Target="media/image110.gif"/><Relationship Id="rId474" Type="http://schemas.openxmlformats.org/officeDocument/2006/relationships/image" Target="media/image207.gif"/><Relationship Id="rId127" Type="http://schemas.openxmlformats.org/officeDocument/2006/relationships/image" Target="https://prod-prg-document-store-api.azurewebsites.net/api/DocumentObject/GetImageAsync?ImageId=40164623" TargetMode="External"/><Relationship Id="rId681" Type="http://schemas.openxmlformats.org/officeDocument/2006/relationships/image" Target="https://prod-prg-document-store-api.azurewebsites.net/api/DocumentObject/GetImageAsync?ImageId=40164884" TargetMode="External"/><Relationship Id="rId779" Type="http://schemas.openxmlformats.org/officeDocument/2006/relationships/image" Target="media/image350.gif"/><Relationship Id="rId31" Type="http://schemas.openxmlformats.org/officeDocument/2006/relationships/image" Target="https://prod-prg-document-store-api.azurewebsites.net/api/DocumentObject/GetImageAsync?ImageId=40164580" TargetMode="External"/><Relationship Id="rId334" Type="http://schemas.openxmlformats.org/officeDocument/2006/relationships/image" Target="https://prod-prg-document-store-api.azurewebsites.net/api/DocumentObject/GetImageAsync?ImageId=40164717" TargetMode="External"/><Relationship Id="rId541" Type="http://schemas.openxmlformats.org/officeDocument/2006/relationships/hyperlink" Target="http://online.zakon.kz/Document/?doc_id=30172412" TargetMode="External"/><Relationship Id="rId639" Type="http://schemas.openxmlformats.org/officeDocument/2006/relationships/image" Target="media/image284.gif"/><Relationship Id="rId180" Type="http://schemas.openxmlformats.org/officeDocument/2006/relationships/image" Target="media/image71.gif"/><Relationship Id="rId278" Type="http://schemas.openxmlformats.org/officeDocument/2006/relationships/image" Target="https://prod-prg-document-store-api.azurewebsites.net/api/DocumentObject/GetImageAsync?ImageId=40164693" TargetMode="External"/><Relationship Id="rId401" Type="http://schemas.openxmlformats.org/officeDocument/2006/relationships/image" Target="https://prod-prg-document-store-api.azurewebsites.net/api/DocumentObject/GetImageAsync?ImageId=40164750" TargetMode="External"/><Relationship Id="rId846" Type="http://schemas.openxmlformats.org/officeDocument/2006/relationships/image" Target="media/image381.gif"/><Relationship Id="rId485" Type="http://schemas.openxmlformats.org/officeDocument/2006/relationships/image" Target="media/image212.gif"/><Relationship Id="rId692" Type="http://schemas.openxmlformats.org/officeDocument/2006/relationships/image" Target="media/image309.gif"/><Relationship Id="rId706" Type="http://schemas.openxmlformats.org/officeDocument/2006/relationships/image" Target="media/image315.gif"/><Relationship Id="rId42" Type="http://schemas.openxmlformats.org/officeDocument/2006/relationships/hyperlink" Target="http://online.zakon.kz/Document/?doc_id=30002387" TargetMode="External"/><Relationship Id="rId138" Type="http://schemas.openxmlformats.org/officeDocument/2006/relationships/image" Target="media/image50.gif"/><Relationship Id="rId345" Type="http://schemas.openxmlformats.org/officeDocument/2006/relationships/image" Target="https://prod-prg-document-store-api.azurewebsites.net/api/DocumentObject/GetImageAsync?ImageId=40164722" TargetMode="External"/><Relationship Id="rId552" Type="http://schemas.openxmlformats.org/officeDocument/2006/relationships/image" Target="https://prod-prg-document-store-api.azurewebsites.net/api/DocumentObject/GetImageAsync?ImageId=40164822" TargetMode="External"/><Relationship Id="rId191" Type="http://schemas.openxmlformats.org/officeDocument/2006/relationships/image" Target="https://prod-prg-document-store-api.azurewebsites.net/api/DocumentObject/GetImageAsync?ImageId=40164655" TargetMode="External"/><Relationship Id="rId205" Type="http://schemas.openxmlformats.org/officeDocument/2006/relationships/image" Target="https://prod-prg-document-store-api.azurewebsites.net/api/DocumentObject/GetImageAsync?ImageId=40164662" TargetMode="External"/><Relationship Id="rId412" Type="http://schemas.openxmlformats.org/officeDocument/2006/relationships/image" Target="media/image177.gif"/><Relationship Id="rId857" Type="http://schemas.openxmlformats.org/officeDocument/2006/relationships/image" Target="media/image386.gif"/><Relationship Id="rId289" Type="http://schemas.openxmlformats.org/officeDocument/2006/relationships/image" Target="media/image120.gif"/><Relationship Id="rId496" Type="http://schemas.openxmlformats.org/officeDocument/2006/relationships/image" Target="https://prod-prg-document-store-api.azurewebsites.net/api/DocumentObject/GetImageAsync?ImageId=40164797" TargetMode="External"/><Relationship Id="rId717" Type="http://schemas.openxmlformats.org/officeDocument/2006/relationships/image" Target="https://prod-prg-document-store-api.azurewebsites.net/api/DocumentObject/GetImageAsync?ImageId=40164900" TargetMode="External"/><Relationship Id="rId53" Type="http://schemas.openxmlformats.org/officeDocument/2006/relationships/image" Target="https://prod-prg-document-store-api.azurewebsites.net/api/DocumentObject/GetImageAsync?ImageId=40164586" TargetMode="External"/><Relationship Id="rId149" Type="http://schemas.openxmlformats.org/officeDocument/2006/relationships/image" Target="https://prod-prg-document-store-api.azurewebsites.net/api/DocumentObject/GetImageAsync?ImageId=40164634" TargetMode="External"/><Relationship Id="rId356" Type="http://schemas.openxmlformats.org/officeDocument/2006/relationships/image" Target="media/image149.gif"/><Relationship Id="rId563" Type="http://schemas.openxmlformats.org/officeDocument/2006/relationships/image" Target="https://prod-prg-document-store-api.azurewebsites.net/api/DocumentObject/GetImageAsync?ImageId=40164827" TargetMode="External"/><Relationship Id="rId770" Type="http://schemas.openxmlformats.org/officeDocument/2006/relationships/image" Target="media/image346.gif"/><Relationship Id="rId216" Type="http://schemas.openxmlformats.org/officeDocument/2006/relationships/image" Target="media/image89.gif"/><Relationship Id="rId423" Type="http://schemas.openxmlformats.org/officeDocument/2006/relationships/image" Target="https://prod-prg-document-store-api.azurewebsites.net/api/DocumentObject/GetImageAsync?ImageId=40164762" TargetMode="External"/><Relationship Id="rId868" Type="http://schemas.openxmlformats.org/officeDocument/2006/relationships/image" Target="https://prod-prg-document-store-api.azurewebsites.net/api/DocumentObject/GetImageAsync?ImageId=40164971" TargetMode="External"/><Relationship Id="rId630" Type="http://schemas.openxmlformats.org/officeDocument/2006/relationships/image" Target="https://prod-prg-document-store-api.azurewebsites.net/api/DocumentObject/GetImageAsync?ImageId=40164859" TargetMode="External"/><Relationship Id="rId728" Type="http://schemas.openxmlformats.org/officeDocument/2006/relationships/image" Target="https://prod-prg-document-store-api.azurewebsites.net/api/DocumentObject/GetImageAsync?ImageId=40164905" TargetMode="External"/><Relationship Id="rId64" Type="http://schemas.openxmlformats.org/officeDocument/2006/relationships/image" Target="media/image13.gif"/><Relationship Id="rId367" Type="http://schemas.openxmlformats.org/officeDocument/2006/relationships/image" Target="https://prod-prg-document-store-api.azurewebsites.net/api/DocumentObject/GetImageAsync?ImageId=40164733" TargetMode="External"/><Relationship Id="rId574" Type="http://schemas.openxmlformats.org/officeDocument/2006/relationships/image" Target="https://prod-prg-document-store-api.azurewebsites.net/api/DocumentObject/GetImageAsync?ImageId=40164832" TargetMode="External"/><Relationship Id="rId227" Type="http://schemas.openxmlformats.org/officeDocument/2006/relationships/image" Target="https://prod-prg-document-store-api.azurewebsites.net/api/DocumentObject/GetImageAsync?ImageId=40164673" TargetMode="External"/><Relationship Id="rId781" Type="http://schemas.openxmlformats.org/officeDocument/2006/relationships/image" Target="media/image351.gif"/><Relationship Id="rId879" Type="http://schemas.openxmlformats.org/officeDocument/2006/relationships/hyperlink" Target="http://online.zakon.kz/Document/?doc_id=30013896" TargetMode="External"/><Relationship Id="rId434" Type="http://schemas.openxmlformats.org/officeDocument/2006/relationships/image" Target="media/image188.gif"/><Relationship Id="rId641" Type="http://schemas.openxmlformats.org/officeDocument/2006/relationships/image" Target="media/image285.gif"/><Relationship Id="rId739" Type="http://schemas.openxmlformats.org/officeDocument/2006/relationships/image" Target="media/image331.gif"/><Relationship Id="rId280" Type="http://schemas.openxmlformats.org/officeDocument/2006/relationships/image" Target="https://prod-prg-document-store-api.azurewebsites.net/api/DocumentObject/GetImageAsync?ImageId=40164694" TargetMode="External"/><Relationship Id="rId501" Type="http://schemas.openxmlformats.org/officeDocument/2006/relationships/image" Target="media/image220.gif"/><Relationship Id="rId75" Type="http://schemas.openxmlformats.org/officeDocument/2006/relationships/image" Target="https://prod-prg-document-store-api.azurewebsites.net/api/DocumentObject/GetImageAsync?ImageId=40164597" TargetMode="External"/><Relationship Id="rId140" Type="http://schemas.openxmlformats.org/officeDocument/2006/relationships/image" Target="media/image51.gif"/><Relationship Id="rId378" Type="http://schemas.openxmlformats.org/officeDocument/2006/relationships/image" Target="media/image160.gif"/><Relationship Id="rId585" Type="http://schemas.openxmlformats.org/officeDocument/2006/relationships/image" Target="media/image258.gif"/><Relationship Id="rId792" Type="http://schemas.openxmlformats.org/officeDocument/2006/relationships/image" Target="https://prod-prg-document-store-api.azurewebsites.net/api/DocumentObject/GetImageAsync?ImageId=40164935" TargetMode="External"/><Relationship Id="rId806" Type="http://schemas.openxmlformats.org/officeDocument/2006/relationships/image" Target="https://prod-prg-document-store-api.azurewebsites.net/api/DocumentObject/GetImageAsync?ImageId=40164942" TargetMode="External"/><Relationship Id="rId6" Type="http://schemas.openxmlformats.org/officeDocument/2006/relationships/hyperlink" Target="http://online.zakon.kz/Document/?doc_id=30172412" TargetMode="External"/><Relationship Id="rId238" Type="http://schemas.openxmlformats.org/officeDocument/2006/relationships/image" Target="media/image100.gif"/><Relationship Id="rId445" Type="http://schemas.openxmlformats.org/officeDocument/2006/relationships/image" Target="https://prod-prg-document-store-api.azurewebsites.net/api/DocumentObject/GetImageAsync?ImageId=40164773" TargetMode="External"/><Relationship Id="rId652" Type="http://schemas.openxmlformats.org/officeDocument/2006/relationships/image" Target="https://prod-prg-document-store-api.azurewebsites.net/api/DocumentObject/GetImageAsync?ImageId=40164870" TargetMode="External"/><Relationship Id="rId291" Type="http://schemas.openxmlformats.org/officeDocument/2006/relationships/image" Target="media/image121.gif"/><Relationship Id="rId305" Type="http://schemas.openxmlformats.org/officeDocument/2006/relationships/image" Target="media/image128.gif"/><Relationship Id="rId512" Type="http://schemas.openxmlformats.org/officeDocument/2006/relationships/image" Target="https://prod-prg-document-store-api.azurewebsites.net/api/DocumentObject/GetImageAsync?ImageId=40164805" TargetMode="External"/><Relationship Id="rId86" Type="http://schemas.openxmlformats.org/officeDocument/2006/relationships/image" Target="media/image24.gif"/><Relationship Id="rId151" Type="http://schemas.openxmlformats.org/officeDocument/2006/relationships/image" Target="https://prod-prg-document-store-api.azurewebsites.net/api/DocumentObject/GetImageAsync?ImageId=40164635" TargetMode="External"/><Relationship Id="rId389" Type="http://schemas.openxmlformats.org/officeDocument/2006/relationships/image" Target="https://prod-prg-document-store-api.azurewebsites.net/api/DocumentObject/GetImageAsync?ImageId=40164744" TargetMode="External"/><Relationship Id="rId596" Type="http://schemas.openxmlformats.org/officeDocument/2006/relationships/image" Target="https://prod-prg-document-store-api.azurewebsites.net/api/DocumentObject/GetImageAsync?ImageId=40164843" TargetMode="External"/><Relationship Id="rId817" Type="http://schemas.openxmlformats.org/officeDocument/2006/relationships/image" Target="media/image367.gif"/><Relationship Id="rId249" Type="http://schemas.openxmlformats.org/officeDocument/2006/relationships/image" Target="media/image103.jpeg"/><Relationship Id="rId456" Type="http://schemas.openxmlformats.org/officeDocument/2006/relationships/image" Target="media/image199.gif"/><Relationship Id="rId663" Type="http://schemas.openxmlformats.org/officeDocument/2006/relationships/image" Target="https://prod-prg-document-store-api.azurewebsites.net/api/DocumentObject/GetImageAsync?ImageId=40164875" TargetMode="External"/><Relationship Id="rId870" Type="http://schemas.openxmlformats.org/officeDocument/2006/relationships/image" Target="https://prod-prg-document-store-api.azurewebsites.net/api/DocumentObject/GetImageAsync?ImageId=40164972" TargetMode="External"/><Relationship Id="rId13" Type="http://schemas.openxmlformats.org/officeDocument/2006/relationships/hyperlink" Target="http://online.zakon.kz/Document/?doc_id=30172412" TargetMode="External"/><Relationship Id="rId109" Type="http://schemas.openxmlformats.org/officeDocument/2006/relationships/image" Target="https://prod-prg-document-store-api.azurewebsites.net/api/DocumentObject/GetImageAsync?ImageId=40164614" TargetMode="External"/><Relationship Id="rId316" Type="http://schemas.openxmlformats.org/officeDocument/2006/relationships/hyperlink" Target="http://online.zakon.kz/Document/?doc_id=30013896" TargetMode="External"/><Relationship Id="rId523" Type="http://schemas.openxmlformats.org/officeDocument/2006/relationships/hyperlink" Target="http://online.zakon.kz/Document/?doc_id=30013896" TargetMode="External"/><Relationship Id="rId97" Type="http://schemas.openxmlformats.org/officeDocument/2006/relationships/image" Target="https://prod-prg-document-store-api.azurewebsites.net/api/DocumentObject/GetImageAsync?ImageId=40164608" TargetMode="External"/><Relationship Id="rId730" Type="http://schemas.openxmlformats.org/officeDocument/2006/relationships/image" Target="https://prod-prg-document-store-api.azurewebsites.net/api/DocumentObject/GetImageAsync?ImageId=40164906" TargetMode="External"/><Relationship Id="rId828" Type="http://schemas.openxmlformats.org/officeDocument/2006/relationships/image" Target="https://prod-prg-document-store-api.azurewebsites.net/api/DocumentObject/GetImageAsync?ImageId=40164952" TargetMode="External"/><Relationship Id="rId162" Type="http://schemas.openxmlformats.org/officeDocument/2006/relationships/image" Target="media/image62.gif"/><Relationship Id="rId467" Type="http://schemas.openxmlformats.org/officeDocument/2006/relationships/image" Target="media/image204.gif"/><Relationship Id="rId674" Type="http://schemas.openxmlformats.org/officeDocument/2006/relationships/image" Target="media/image301.gif"/><Relationship Id="rId881" Type="http://schemas.openxmlformats.org/officeDocument/2006/relationships/hyperlink" Target="http://online.zakon.kz/Document/?doc_id=30002388" TargetMode="External"/><Relationship Id="rId24" Type="http://schemas.openxmlformats.org/officeDocument/2006/relationships/hyperlink" Target="http://online.zakon.kz/Document/?doc_id=30172412" TargetMode="External"/><Relationship Id="rId327" Type="http://schemas.openxmlformats.org/officeDocument/2006/relationships/image" Target="media/image136.gif"/><Relationship Id="rId534" Type="http://schemas.openxmlformats.org/officeDocument/2006/relationships/image" Target="media/image236.gif"/><Relationship Id="rId741" Type="http://schemas.openxmlformats.org/officeDocument/2006/relationships/image" Target="media/image332.gif"/><Relationship Id="rId839" Type="http://schemas.openxmlformats.org/officeDocument/2006/relationships/image" Target="https://prod-prg-document-store-api.azurewebsites.net/api/DocumentObject/GetImageAsync?ImageId=40164957" TargetMode="External"/><Relationship Id="rId173" Type="http://schemas.openxmlformats.org/officeDocument/2006/relationships/image" Target="https://prod-prg-document-store-api.azurewebsites.net/api/DocumentObject/GetImageAsync?ImageId=40164646" TargetMode="External"/><Relationship Id="rId380" Type="http://schemas.openxmlformats.org/officeDocument/2006/relationships/image" Target="media/image161.gif"/><Relationship Id="rId601" Type="http://schemas.openxmlformats.org/officeDocument/2006/relationships/image" Target="media/image266.gif"/><Relationship Id="rId240" Type="http://schemas.openxmlformats.org/officeDocument/2006/relationships/image" Target="media/image101.gif"/><Relationship Id="rId478" Type="http://schemas.openxmlformats.org/officeDocument/2006/relationships/image" Target="https://prod-prg-document-store-api.azurewebsites.net/api/DocumentObject/GetImageAsync?ImageId=40164788" TargetMode="External"/><Relationship Id="rId685" Type="http://schemas.openxmlformats.org/officeDocument/2006/relationships/image" Target="media/image306.gif"/><Relationship Id="rId35" Type="http://schemas.openxmlformats.org/officeDocument/2006/relationships/hyperlink" Target="http://online.zakon.kz/Document/?doc_id=30001418" TargetMode="External"/><Relationship Id="rId100" Type="http://schemas.openxmlformats.org/officeDocument/2006/relationships/image" Target="media/image31.gif"/><Relationship Id="rId338" Type="http://schemas.openxmlformats.org/officeDocument/2006/relationships/image" Target="https://prod-prg-document-store-api.azurewebsites.net/api/DocumentObject/GetImageAsync?ImageId=40164719" TargetMode="External"/><Relationship Id="rId545" Type="http://schemas.openxmlformats.org/officeDocument/2006/relationships/image" Target="media/image239.jpeg"/><Relationship Id="rId752" Type="http://schemas.openxmlformats.org/officeDocument/2006/relationships/image" Target="https://prod-prg-document-store-api.azurewebsites.net/api/DocumentObject/GetImageAsync?ImageId=40164917" TargetMode="External"/><Relationship Id="rId184" Type="http://schemas.openxmlformats.org/officeDocument/2006/relationships/image" Target="media/image73.gif"/><Relationship Id="rId391" Type="http://schemas.openxmlformats.org/officeDocument/2006/relationships/image" Target="https://prod-prg-document-store-api.azurewebsites.net/api/DocumentObject/GetImageAsync?ImageId=40164745" TargetMode="External"/><Relationship Id="rId405" Type="http://schemas.openxmlformats.org/officeDocument/2006/relationships/image" Target="https://prod-prg-document-store-api.azurewebsites.net/api/DocumentObject/GetImageAsync?ImageId=40164752" TargetMode="External"/><Relationship Id="rId612" Type="http://schemas.openxmlformats.org/officeDocument/2006/relationships/image" Target="media/image271.gif"/><Relationship Id="rId251" Type="http://schemas.openxmlformats.org/officeDocument/2006/relationships/image" Target="media/image104.jpeg"/><Relationship Id="rId489" Type="http://schemas.openxmlformats.org/officeDocument/2006/relationships/image" Target="media/image214.gif"/><Relationship Id="rId696" Type="http://schemas.openxmlformats.org/officeDocument/2006/relationships/image" Target="https://prod-prg-document-store-api.azurewebsites.net/api/DocumentObject/GetImageAsync?ImageId=40164890" TargetMode="External"/><Relationship Id="rId46" Type="http://schemas.openxmlformats.org/officeDocument/2006/relationships/image" Target="media/image4.gif"/><Relationship Id="rId349" Type="http://schemas.openxmlformats.org/officeDocument/2006/relationships/image" Target="https://prod-prg-document-store-api.azurewebsites.net/api/DocumentObject/GetImageAsync?ImageId=40164724" TargetMode="External"/><Relationship Id="rId556" Type="http://schemas.openxmlformats.org/officeDocument/2006/relationships/image" Target="https://prod-prg-document-store-api.azurewebsites.net/api/DocumentObject/GetImageAsync?ImageId=40164824" TargetMode="External"/><Relationship Id="rId763" Type="http://schemas.openxmlformats.org/officeDocument/2006/relationships/image" Target="https://prod-prg-document-store-api.azurewebsites.net/api/DocumentObject/GetImageAsync?ImageId=40164922" TargetMode="External"/><Relationship Id="rId111" Type="http://schemas.openxmlformats.org/officeDocument/2006/relationships/image" Target="https://prod-prg-document-store-api.azurewebsites.net/api/DocumentObject/GetImageAsync?ImageId=40164615" TargetMode="External"/><Relationship Id="rId195" Type="http://schemas.openxmlformats.org/officeDocument/2006/relationships/image" Target="https://prod-prg-document-store-api.azurewebsites.net/api/DocumentObject/GetImageAsync?ImageId=40164657" TargetMode="External"/><Relationship Id="rId209" Type="http://schemas.openxmlformats.org/officeDocument/2006/relationships/image" Target="https://prod-prg-document-store-api.azurewebsites.net/api/DocumentObject/GetImageAsync?ImageId=40164664" TargetMode="External"/><Relationship Id="rId416" Type="http://schemas.openxmlformats.org/officeDocument/2006/relationships/image" Target="media/image179.gif"/><Relationship Id="rId623" Type="http://schemas.openxmlformats.org/officeDocument/2006/relationships/image" Target="media/image276.gif"/><Relationship Id="rId830" Type="http://schemas.openxmlformats.org/officeDocument/2006/relationships/image" Target="https://prod-prg-document-store-api.azurewebsites.net/api/DocumentObject/GetImageAsync?ImageId=40164953" TargetMode="External"/><Relationship Id="rId57" Type="http://schemas.openxmlformats.org/officeDocument/2006/relationships/image" Target="https://prod-prg-document-store-api.azurewebsites.net/api/DocumentObject/GetImageAsync?ImageId=40164588" TargetMode="External"/><Relationship Id="rId262" Type="http://schemas.openxmlformats.org/officeDocument/2006/relationships/image" Target="media/image108.jpeg"/><Relationship Id="rId567" Type="http://schemas.openxmlformats.org/officeDocument/2006/relationships/image" Target="media/image249.gif"/><Relationship Id="rId122" Type="http://schemas.openxmlformats.org/officeDocument/2006/relationships/image" Target="media/image42.gif"/><Relationship Id="rId774" Type="http://schemas.openxmlformats.org/officeDocument/2006/relationships/image" Target="media/image348.gif"/><Relationship Id="rId427" Type="http://schemas.openxmlformats.org/officeDocument/2006/relationships/image" Target="https://prod-prg-document-store-api.azurewebsites.net/api/DocumentObject/GetImageAsync?ImageId=40164764" TargetMode="External"/><Relationship Id="rId469" Type="http://schemas.openxmlformats.org/officeDocument/2006/relationships/image" Target="media/image205.gif"/><Relationship Id="rId634" Type="http://schemas.openxmlformats.org/officeDocument/2006/relationships/image" Target="https://prod-prg-document-store-api.azurewebsites.net/api/DocumentObject/GetImageAsync?ImageId=40164861" TargetMode="External"/><Relationship Id="rId676" Type="http://schemas.openxmlformats.org/officeDocument/2006/relationships/image" Target="media/image302.gif"/><Relationship Id="rId841" Type="http://schemas.openxmlformats.org/officeDocument/2006/relationships/image" Target="https://prod-prg-document-store-api.azurewebsites.net/api/DocumentObject/GetImageAsync?ImageId=40164958" TargetMode="External"/><Relationship Id="rId883" Type="http://schemas.openxmlformats.org/officeDocument/2006/relationships/header" Target="header2.xml"/><Relationship Id="rId26" Type="http://schemas.openxmlformats.org/officeDocument/2006/relationships/hyperlink" Target="http://online.zakon.kz/Document/?doc_id=30002388" TargetMode="External"/><Relationship Id="rId231" Type="http://schemas.openxmlformats.org/officeDocument/2006/relationships/image" Target="https://prod-prg-document-store-api.azurewebsites.net/api/DocumentObject/GetImageAsync?ImageId=40164675" TargetMode="External"/><Relationship Id="rId273" Type="http://schemas.openxmlformats.org/officeDocument/2006/relationships/hyperlink" Target="http://online.zakon.kz/Document/?doc_id=30002387" TargetMode="External"/><Relationship Id="rId329" Type="http://schemas.openxmlformats.org/officeDocument/2006/relationships/image" Target="media/image137.gif"/><Relationship Id="rId480" Type="http://schemas.openxmlformats.org/officeDocument/2006/relationships/image" Target="https://prod-prg-document-store-api.azurewebsites.net/api/DocumentObject/GetImageAsync?ImageId=40164789" TargetMode="External"/><Relationship Id="rId536" Type="http://schemas.openxmlformats.org/officeDocument/2006/relationships/image" Target="media/image237.gif"/><Relationship Id="rId701" Type="http://schemas.openxmlformats.org/officeDocument/2006/relationships/image" Target="https://prod-prg-document-store-api.azurewebsites.net/api/DocumentObject/GetImageAsync?ImageId=40164892" TargetMode="External"/><Relationship Id="rId68" Type="http://schemas.openxmlformats.org/officeDocument/2006/relationships/image" Target="media/image15.gif"/><Relationship Id="rId133" Type="http://schemas.openxmlformats.org/officeDocument/2006/relationships/image" Target="https://prod-prg-document-store-api.azurewebsites.net/api/DocumentObject/GetImageAsync?ImageId=40164626" TargetMode="External"/><Relationship Id="rId175" Type="http://schemas.openxmlformats.org/officeDocument/2006/relationships/image" Target="https://prod-prg-document-store-api.azurewebsites.net/api/DocumentObject/GetImageAsync?ImageId=40164647" TargetMode="External"/><Relationship Id="rId340" Type="http://schemas.openxmlformats.org/officeDocument/2006/relationships/image" Target="https://prod-prg-document-store-api.azurewebsites.net/api/DocumentObject/GetImageAsync?ImageId=40164720" TargetMode="External"/><Relationship Id="rId578" Type="http://schemas.openxmlformats.org/officeDocument/2006/relationships/image" Target="https://prod-prg-document-store-api.azurewebsites.net/api/DocumentObject/GetImageAsync?ImageId=40164834" TargetMode="External"/><Relationship Id="rId743" Type="http://schemas.openxmlformats.org/officeDocument/2006/relationships/image" Target="media/image333.gif"/><Relationship Id="rId785" Type="http://schemas.openxmlformats.org/officeDocument/2006/relationships/image" Target="media/image353.gif"/><Relationship Id="rId200" Type="http://schemas.openxmlformats.org/officeDocument/2006/relationships/image" Target="media/image81.gif"/><Relationship Id="rId382" Type="http://schemas.openxmlformats.org/officeDocument/2006/relationships/image" Target="media/image162.gif"/><Relationship Id="rId438" Type="http://schemas.openxmlformats.org/officeDocument/2006/relationships/image" Target="media/image190.gif"/><Relationship Id="rId603" Type="http://schemas.openxmlformats.org/officeDocument/2006/relationships/image" Target="media/image267.gif"/><Relationship Id="rId645" Type="http://schemas.openxmlformats.org/officeDocument/2006/relationships/image" Target="media/image287.gif"/><Relationship Id="rId687" Type="http://schemas.openxmlformats.org/officeDocument/2006/relationships/image" Target="media/image307.gif"/><Relationship Id="rId810" Type="http://schemas.openxmlformats.org/officeDocument/2006/relationships/image" Target="https://prod-prg-document-store-api.azurewebsites.net/api/DocumentObject/GetImageAsync?ImageId=40164944" TargetMode="External"/><Relationship Id="rId852" Type="http://schemas.openxmlformats.org/officeDocument/2006/relationships/hyperlink" Target="http://online.zakon.kz/Document/?doc_id=30172412" TargetMode="External"/><Relationship Id="rId242" Type="http://schemas.openxmlformats.org/officeDocument/2006/relationships/image" Target="media/image102.gif"/><Relationship Id="rId284" Type="http://schemas.openxmlformats.org/officeDocument/2006/relationships/image" Target="https://prod-prg-document-store-api.azurewebsites.net/api/DocumentObject/GetImageAsync?ImageId=40164696" TargetMode="External"/><Relationship Id="rId491" Type="http://schemas.openxmlformats.org/officeDocument/2006/relationships/image" Target="media/image215.gif"/><Relationship Id="rId505" Type="http://schemas.openxmlformats.org/officeDocument/2006/relationships/image" Target="media/image222.gif"/><Relationship Id="rId712" Type="http://schemas.openxmlformats.org/officeDocument/2006/relationships/image" Target="media/image318.gif"/><Relationship Id="rId37" Type="http://schemas.openxmlformats.org/officeDocument/2006/relationships/hyperlink" Target="http://online.zakon.kz/Document/?doc_id=1039088" TargetMode="External"/><Relationship Id="rId79" Type="http://schemas.openxmlformats.org/officeDocument/2006/relationships/image" Target="https://prod-prg-document-store-api.azurewebsites.net/api/DocumentObject/GetImageAsync?ImageId=40164599" TargetMode="External"/><Relationship Id="rId102" Type="http://schemas.openxmlformats.org/officeDocument/2006/relationships/image" Target="media/image32.gif"/><Relationship Id="rId144" Type="http://schemas.openxmlformats.org/officeDocument/2006/relationships/image" Target="media/image53.gif"/><Relationship Id="rId547" Type="http://schemas.openxmlformats.org/officeDocument/2006/relationships/image" Target="media/image240.jpeg"/><Relationship Id="rId589" Type="http://schemas.openxmlformats.org/officeDocument/2006/relationships/image" Target="media/image260.gif"/><Relationship Id="rId754" Type="http://schemas.openxmlformats.org/officeDocument/2006/relationships/image" Target="https://prod-prg-document-store-api.azurewebsites.net/api/DocumentObject/GetImageAsync?ImageId=40164918" TargetMode="External"/><Relationship Id="rId796" Type="http://schemas.openxmlformats.org/officeDocument/2006/relationships/image" Target="https://prod-prg-document-store-api.azurewebsites.net/api/DocumentObject/GetImageAsync?ImageId=40164937" TargetMode="External"/><Relationship Id="rId90" Type="http://schemas.openxmlformats.org/officeDocument/2006/relationships/image" Target="media/image26.gif"/><Relationship Id="rId186" Type="http://schemas.openxmlformats.org/officeDocument/2006/relationships/image" Target="media/image74.gif"/><Relationship Id="rId351" Type="http://schemas.openxmlformats.org/officeDocument/2006/relationships/image" Target="https://prod-prg-document-store-api.azurewebsites.net/api/DocumentObject/GetImageAsync?ImageId=40164725" TargetMode="External"/><Relationship Id="rId393" Type="http://schemas.openxmlformats.org/officeDocument/2006/relationships/image" Target="https://prod-prg-document-store-api.azurewebsites.net/api/DocumentObject/GetImageAsync?ImageId=40164746" TargetMode="External"/><Relationship Id="rId407" Type="http://schemas.openxmlformats.org/officeDocument/2006/relationships/image" Target="https://prod-prg-document-store-api.azurewebsites.net/api/DocumentObject/GetImageAsync?ImageId=40164753" TargetMode="External"/><Relationship Id="rId449" Type="http://schemas.openxmlformats.org/officeDocument/2006/relationships/image" Target="https://prod-prg-document-store-api.azurewebsites.net/api/DocumentObject/GetImageAsync?ImageId=40164775" TargetMode="External"/><Relationship Id="rId614" Type="http://schemas.openxmlformats.org/officeDocument/2006/relationships/image" Target="media/image272.gif"/><Relationship Id="rId656" Type="http://schemas.openxmlformats.org/officeDocument/2006/relationships/image" Target="media/image292.gif"/><Relationship Id="rId821" Type="http://schemas.openxmlformats.org/officeDocument/2006/relationships/image" Target="media/image369.gif"/><Relationship Id="rId863" Type="http://schemas.openxmlformats.org/officeDocument/2006/relationships/image" Target="media/image389.gif"/><Relationship Id="rId211" Type="http://schemas.openxmlformats.org/officeDocument/2006/relationships/image" Target="https://prod-prg-document-store-api.azurewebsites.net/api/DocumentObject/GetImageAsync?ImageId=40164665" TargetMode="External"/><Relationship Id="rId253" Type="http://schemas.openxmlformats.org/officeDocument/2006/relationships/hyperlink" Target="http://online.zakon.kz/Document/?doc_id=30172412" TargetMode="External"/><Relationship Id="rId295" Type="http://schemas.openxmlformats.org/officeDocument/2006/relationships/image" Target="media/image123.gif"/><Relationship Id="rId309" Type="http://schemas.openxmlformats.org/officeDocument/2006/relationships/image" Target="media/image130.gif"/><Relationship Id="rId460" Type="http://schemas.openxmlformats.org/officeDocument/2006/relationships/image" Target="https://prod-prg-document-store-api.azurewebsites.net/api/DocumentObject/GetImageAsync?ImageId=40164780" TargetMode="External"/><Relationship Id="rId516" Type="http://schemas.openxmlformats.org/officeDocument/2006/relationships/image" Target="https://prod-prg-document-store-api.azurewebsites.net/api/DocumentObject/GetImageAsync?ImageId=40164807" TargetMode="External"/><Relationship Id="rId698" Type="http://schemas.openxmlformats.org/officeDocument/2006/relationships/image" Target="https://prod-prg-document-store-api.azurewebsites.net/api/DocumentObject/GetImageAsync?ImageId=40164891" TargetMode="External"/><Relationship Id="rId48" Type="http://schemas.openxmlformats.org/officeDocument/2006/relationships/image" Target="media/image5.gif"/><Relationship Id="rId113" Type="http://schemas.openxmlformats.org/officeDocument/2006/relationships/image" Target="https://prod-prg-document-store-api.azurewebsites.net/api/DocumentObject/GetImageAsync?ImageId=40164616" TargetMode="External"/><Relationship Id="rId320" Type="http://schemas.openxmlformats.org/officeDocument/2006/relationships/image" Target="https://prod-prg-document-store-api.azurewebsites.net/api/DocumentObject/GetImageAsync?ImageId=40164711" TargetMode="External"/><Relationship Id="rId558" Type="http://schemas.openxmlformats.org/officeDocument/2006/relationships/image" Target="https://prod-prg-document-store-api.azurewebsites.net/api/DocumentObject/GetImageAsync?ImageId=40164825" TargetMode="External"/><Relationship Id="rId723" Type="http://schemas.openxmlformats.org/officeDocument/2006/relationships/image" Target="media/image323.gif"/><Relationship Id="rId765" Type="http://schemas.openxmlformats.org/officeDocument/2006/relationships/image" Target="https://prod-prg-document-store-api.azurewebsites.net/api/DocumentObject/GetImageAsync?ImageId=40164923" TargetMode="External"/><Relationship Id="rId155" Type="http://schemas.openxmlformats.org/officeDocument/2006/relationships/image" Target="https://prod-prg-document-store-api.azurewebsites.net/api/DocumentObject/GetImageAsync?ImageId=40164637" TargetMode="External"/><Relationship Id="rId197" Type="http://schemas.openxmlformats.org/officeDocument/2006/relationships/image" Target="https://prod-prg-document-store-api.azurewebsites.net/api/DocumentObject/GetImageAsync?ImageId=40164658" TargetMode="External"/><Relationship Id="rId362" Type="http://schemas.openxmlformats.org/officeDocument/2006/relationships/image" Target="media/image152.gif"/><Relationship Id="rId418" Type="http://schemas.openxmlformats.org/officeDocument/2006/relationships/image" Target="media/image180.gif"/><Relationship Id="rId625" Type="http://schemas.openxmlformats.org/officeDocument/2006/relationships/image" Target="media/image277.gif"/><Relationship Id="rId832" Type="http://schemas.openxmlformats.org/officeDocument/2006/relationships/image" Target="https://prod-prg-document-store-api.azurewebsites.net/api/DocumentObject/GetImageAsync?ImageId=40164954" TargetMode="External"/><Relationship Id="rId222" Type="http://schemas.openxmlformats.org/officeDocument/2006/relationships/image" Target="media/image92.gif"/><Relationship Id="rId264" Type="http://schemas.openxmlformats.org/officeDocument/2006/relationships/image" Target="media/image109.gif"/><Relationship Id="rId471" Type="http://schemas.openxmlformats.org/officeDocument/2006/relationships/hyperlink" Target="http://online.zakon.kz/Document/?doc_id=30013896" TargetMode="External"/><Relationship Id="rId667" Type="http://schemas.openxmlformats.org/officeDocument/2006/relationships/image" Target="https://prod-prg-document-store-api.azurewebsites.net/api/DocumentObject/GetImageAsync?ImageId=40164877" TargetMode="External"/><Relationship Id="rId874" Type="http://schemas.openxmlformats.org/officeDocument/2006/relationships/hyperlink" Target="http://online.zakon.kz/Document/?doc_id=30001418" TargetMode="External"/><Relationship Id="rId17" Type="http://schemas.openxmlformats.org/officeDocument/2006/relationships/hyperlink" Target="http://online.zakon.kz/Document/?doc_id=30172412" TargetMode="External"/><Relationship Id="rId59" Type="http://schemas.openxmlformats.org/officeDocument/2006/relationships/image" Target="https://prod-prg-document-store-api.azurewebsites.net/api/DocumentObject/GetImageAsync?ImageId=40164589" TargetMode="External"/><Relationship Id="rId124" Type="http://schemas.openxmlformats.org/officeDocument/2006/relationships/image" Target="media/image43.gif"/><Relationship Id="rId527" Type="http://schemas.openxmlformats.org/officeDocument/2006/relationships/image" Target="https://prod-prg-document-store-api.azurewebsites.net/api/DocumentObject/GetImageAsync?ImageId=40164812" TargetMode="External"/><Relationship Id="rId569" Type="http://schemas.openxmlformats.org/officeDocument/2006/relationships/image" Target="media/image250.gif"/><Relationship Id="rId734" Type="http://schemas.openxmlformats.org/officeDocument/2006/relationships/image" Target="https://prod-prg-document-store-api.azurewebsites.net/api/DocumentObject/GetImageAsync?ImageId=40164908" TargetMode="External"/><Relationship Id="rId776" Type="http://schemas.openxmlformats.org/officeDocument/2006/relationships/image" Target="media/image349.gif"/><Relationship Id="rId70" Type="http://schemas.openxmlformats.org/officeDocument/2006/relationships/image" Target="media/image16.gif"/><Relationship Id="rId166" Type="http://schemas.openxmlformats.org/officeDocument/2006/relationships/image" Target="media/image64.gif"/><Relationship Id="rId331" Type="http://schemas.openxmlformats.org/officeDocument/2006/relationships/hyperlink" Target="http://online.zakon.kz/Document/?doc_id=30013896" TargetMode="External"/><Relationship Id="rId373" Type="http://schemas.openxmlformats.org/officeDocument/2006/relationships/image" Target="https://prod-prg-document-store-api.azurewebsites.net/api/DocumentObject/GetImageAsync?ImageId=40164736" TargetMode="External"/><Relationship Id="rId429" Type="http://schemas.openxmlformats.org/officeDocument/2006/relationships/image" Target="https://prod-prg-document-store-api.azurewebsites.net/api/DocumentObject/GetImageAsync?ImageId=40164765" TargetMode="External"/><Relationship Id="rId580" Type="http://schemas.openxmlformats.org/officeDocument/2006/relationships/image" Target="https://prod-prg-document-store-api.azurewebsites.net/api/DocumentObject/GetImageAsync?ImageId=40164835" TargetMode="External"/><Relationship Id="rId636" Type="http://schemas.openxmlformats.org/officeDocument/2006/relationships/image" Target="https://prod-prg-document-store-api.azurewebsites.net/api/DocumentObject/GetImageAsync?ImageId=40164862" TargetMode="External"/><Relationship Id="rId801" Type="http://schemas.openxmlformats.org/officeDocument/2006/relationships/image" Target="media/image360.gif"/><Relationship Id="rId1" Type="http://schemas.openxmlformats.org/officeDocument/2006/relationships/styles" Target="styles.xml"/><Relationship Id="rId233" Type="http://schemas.openxmlformats.org/officeDocument/2006/relationships/image" Target="https://prod-prg-document-store-api.azurewebsites.net/api/DocumentObject/GetImageAsync?ImageId=40164676" TargetMode="External"/><Relationship Id="rId440" Type="http://schemas.openxmlformats.org/officeDocument/2006/relationships/image" Target="media/image191.gif"/><Relationship Id="rId678" Type="http://schemas.openxmlformats.org/officeDocument/2006/relationships/image" Target="media/image303.gif"/><Relationship Id="rId843" Type="http://schemas.openxmlformats.org/officeDocument/2006/relationships/image" Target="https://prod-prg-document-store-api.azurewebsites.net/api/DocumentObject/GetImageAsync?ImageId=40164959" TargetMode="External"/><Relationship Id="rId885" Type="http://schemas.openxmlformats.org/officeDocument/2006/relationships/footer" Target="footer2.xml"/><Relationship Id="rId28" Type="http://schemas.openxmlformats.org/officeDocument/2006/relationships/image" Target="media/image1.gif"/><Relationship Id="rId275" Type="http://schemas.openxmlformats.org/officeDocument/2006/relationships/image" Target="media/image113.gif"/><Relationship Id="rId300" Type="http://schemas.openxmlformats.org/officeDocument/2006/relationships/image" Target="https://prod-prg-document-store-api.azurewebsites.net/api/DocumentObject/GetImageAsync?ImageId=40164704" TargetMode="External"/><Relationship Id="rId482" Type="http://schemas.openxmlformats.org/officeDocument/2006/relationships/image" Target="https://prod-prg-document-store-api.azurewebsites.net/api/DocumentObject/GetImageAsync?ImageId=40164790" TargetMode="External"/><Relationship Id="rId538" Type="http://schemas.openxmlformats.org/officeDocument/2006/relationships/image" Target="media/image238.gif"/><Relationship Id="rId703" Type="http://schemas.openxmlformats.org/officeDocument/2006/relationships/image" Target="https://prod-prg-document-store-api.azurewebsites.net/api/DocumentObject/GetImageAsync?ImageId=40164893" TargetMode="External"/><Relationship Id="rId745" Type="http://schemas.openxmlformats.org/officeDocument/2006/relationships/image" Target="media/image334.gif"/><Relationship Id="rId81" Type="http://schemas.openxmlformats.org/officeDocument/2006/relationships/image" Target="https://prod-prg-document-store-api.azurewebsites.net/api/DocumentObject/GetImageAsync?ImageId=40164600" TargetMode="External"/><Relationship Id="rId135" Type="http://schemas.openxmlformats.org/officeDocument/2006/relationships/image" Target="https://prod-prg-document-store-api.azurewebsites.net/api/DocumentObject/GetImageAsync?ImageId=40164627" TargetMode="External"/><Relationship Id="rId177" Type="http://schemas.openxmlformats.org/officeDocument/2006/relationships/image" Target="https://prod-prg-document-store-api.azurewebsites.net/api/DocumentObject/GetImageAsync?ImageId=40164648" TargetMode="External"/><Relationship Id="rId342" Type="http://schemas.openxmlformats.org/officeDocument/2006/relationships/image" Target="media/image142.gif"/><Relationship Id="rId384" Type="http://schemas.openxmlformats.org/officeDocument/2006/relationships/image" Target="media/image163.gif"/><Relationship Id="rId591" Type="http://schemas.openxmlformats.org/officeDocument/2006/relationships/image" Target="media/image261.gif"/><Relationship Id="rId605" Type="http://schemas.openxmlformats.org/officeDocument/2006/relationships/hyperlink" Target="http://online.zakon.kz/Document/?doc_id=30013896" TargetMode="External"/><Relationship Id="rId787" Type="http://schemas.openxmlformats.org/officeDocument/2006/relationships/hyperlink" Target="http://online.zakon.kz/Document/?doc_id=30172412" TargetMode="External"/><Relationship Id="rId812" Type="http://schemas.openxmlformats.org/officeDocument/2006/relationships/image" Target="https://prod-prg-document-store-api.azurewebsites.net/api/DocumentObject/GetImageAsync?ImageId=40164945" TargetMode="External"/><Relationship Id="rId202" Type="http://schemas.openxmlformats.org/officeDocument/2006/relationships/image" Target="media/image82.gif"/><Relationship Id="rId244" Type="http://schemas.openxmlformats.org/officeDocument/2006/relationships/hyperlink" Target="http://online.zakon.kz/Document/?doc_id=30172412" TargetMode="External"/><Relationship Id="rId647" Type="http://schemas.openxmlformats.org/officeDocument/2006/relationships/image" Target="media/image288.gif"/><Relationship Id="rId689" Type="http://schemas.openxmlformats.org/officeDocument/2006/relationships/hyperlink" Target="http://online.zakon.kz/Document/?doc_id=30172412" TargetMode="External"/><Relationship Id="rId854" Type="http://schemas.openxmlformats.org/officeDocument/2006/relationships/image" Target="https://prod-prg-document-store-api.azurewebsites.net/api/DocumentObject/GetImageAsync?ImageId=40164964" TargetMode="External"/><Relationship Id="rId39" Type="http://schemas.openxmlformats.org/officeDocument/2006/relationships/hyperlink" Target="http://online.zakon.kz/Document/?doc_id=30005847" TargetMode="External"/><Relationship Id="rId286" Type="http://schemas.openxmlformats.org/officeDocument/2006/relationships/image" Target="https://prod-prg-document-store-api.azurewebsites.net/api/DocumentObject/GetImageAsync?ImageId=40164697" TargetMode="External"/><Relationship Id="rId451" Type="http://schemas.openxmlformats.org/officeDocument/2006/relationships/image" Target="https://prod-prg-document-store-api.azurewebsites.net/api/DocumentObject/GetImageAsync?ImageId=40164776" TargetMode="External"/><Relationship Id="rId493" Type="http://schemas.openxmlformats.org/officeDocument/2006/relationships/image" Target="media/image216.gif"/><Relationship Id="rId507" Type="http://schemas.openxmlformats.org/officeDocument/2006/relationships/image" Target="media/image223.gif"/><Relationship Id="rId549" Type="http://schemas.openxmlformats.org/officeDocument/2006/relationships/image" Target="media/image241.gif"/><Relationship Id="rId714" Type="http://schemas.openxmlformats.org/officeDocument/2006/relationships/image" Target="media/image319.gif"/><Relationship Id="rId756" Type="http://schemas.openxmlformats.org/officeDocument/2006/relationships/image" Target="https://prod-prg-document-store-api.azurewebsites.net/api/DocumentObject/GetImageAsync?ImageId=40164919" TargetMode="External"/><Relationship Id="rId50" Type="http://schemas.openxmlformats.org/officeDocument/2006/relationships/image" Target="media/image6.gif"/><Relationship Id="rId104" Type="http://schemas.openxmlformats.org/officeDocument/2006/relationships/image" Target="media/image33.gif"/><Relationship Id="rId146" Type="http://schemas.openxmlformats.org/officeDocument/2006/relationships/image" Target="media/image54.gif"/><Relationship Id="rId188" Type="http://schemas.openxmlformats.org/officeDocument/2006/relationships/image" Target="media/image75.gif"/><Relationship Id="rId311" Type="http://schemas.openxmlformats.org/officeDocument/2006/relationships/hyperlink" Target="http://online.zakon.kz/Document/?doc_id=30002387" TargetMode="External"/><Relationship Id="rId353" Type="http://schemas.openxmlformats.org/officeDocument/2006/relationships/image" Target="https://prod-prg-document-store-api.azurewebsites.net/api/DocumentObject/GetImageAsync?ImageId=40164726" TargetMode="External"/><Relationship Id="rId395" Type="http://schemas.openxmlformats.org/officeDocument/2006/relationships/image" Target="https://prod-prg-document-store-api.azurewebsites.net/api/DocumentObject/GetImageAsync?ImageId=40164747" TargetMode="External"/><Relationship Id="rId409" Type="http://schemas.openxmlformats.org/officeDocument/2006/relationships/image" Target="https://prod-prg-document-store-api.azurewebsites.net/api/DocumentObject/GetImageAsync?ImageId=40164754" TargetMode="External"/><Relationship Id="rId560" Type="http://schemas.openxmlformats.org/officeDocument/2006/relationships/image" Target="media/image246.gif"/><Relationship Id="rId798" Type="http://schemas.openxmlformats.org/officeDocument/2006/relationships/image" Target="https://prod-prg-document-store-api.azurewebsites.net/api/DocumentObject/GetImageAsync?ImageId=40164938" TargetMode="External"/><Relationship Id="rId92" Type="http://schemas.openxmlformats.org/officeDocument/2006/relationships/image" Target="media/image27.gif"/><Relationship Id="rId213" Type="http://schemas.openxmlformats.org/officeDocument/2006/relationships/image" Target="https://prod-prg-document-store-api.azurewebsites.net/api/DocumentObject/GetImageAsync?ImageId=40164666" TargetMode="External"/><Relationship Id="rId420" Type="http://schemas.openxmlformats.org/officeDocument/2006/relationships/image" Target="media/image181.gif"/><Relationship Id="rId616" Type="http://schemas.openxmlformats.org/officeDocument/2006/relationships/image" Target="media/image273.gif"/><Relationship Id="rId658" Type="http://schemas.openxmlformats.org/officeDocument/2006/relationships/image" Target="media/image293.gif"/><Relationship Id="rId823" Type="http://schemas.openxmlformats.org/officeDocument/2006/relationships/image" Target="media/image370.gif"/><Relationship Id="rId865" Type="http://schemas.openxmlformats.org/officeDocument/2006/relationships/image" Target="media/image390.gif"/><Relationship Id="rId255" Type="http://schemas.openxmlformats.org/officeDocument/2006/relationships/image" Target="https://prod-prg-document-store-api.azurewebsites.net/api/DocumentObject/GetImageAsync?ImageId=40164684" TargetMode="External"/><Relationship Id="rId297" Type="http://schemas.openxmlformats.org/officeDocument/2006/relationships/image" Target="media/image124.gif"/><Relationship Id="rId462" Type="http://schemas.openxmlformats.org/officeDocument/2006/relationships/image" Target="https://prod-prg-document-store-api.azurewebsites.net/api/DocumentObject/GetImageAsync?ImageId=40164781" TargetMode="External"/><Relationship Id="rId518" Type="http://schemas.openxmlformats.org/officeDocument/2006/relationships/image" Target="https://prod-prg-document-store-api.azurewebsites.net/api/DocumentObject/GetImageAsync?ImageId=40164808" TargetMode="External"/><Relationship Id="rId725" Type="http://schemas.openxmlformats.org/officeDocument/2006/relationships/image" Target="media/image324.gif"/><Relationship Id="rId115" Type="http://schemas.openxmlformats.org/officeDocument/2006/relationships/image" Target="https://prod-prg-document-store-api.azurewebsites.net/api/DocumentObject/GetImageAsync?ImageId=40164617" TargetMode="External"/><Relationship Id="rId157" Type="http://schemas.openxmlformats.org/officeDocument/2006/relationships/image" Target="https://prod-prg-document-store-api.azurewebsites.net/api/DocumentObject/GetImageAsync?ImageId=40164638" TargetMode="External"/><Relationship Id="rId322" Type="http://schemas.openxmlformats.org/officeDocument/2006/relationships/image" Target="https://prod-prg-document-store-api.azurewebsites.net/api/DocumentObject/GetImageAsync?ImageId=40164712" TargetMode="External"/><Relationship Id="rId364" Type="http://schemas.openxmlformats.org/officeDocument/2006/relationships/image" Target="media/image153.gif"/><Relationship Id="rId767" Type="http://schemas.openxmlformats.org/officeDocument/2006/relationships/image" Target="https://prod-prg-document-store-api.azurewebsites.net/api/DocumentObject/GetImageAsync?ImageId=40164924" TargetMode="External"/><Relationship Id="rId61" Type="http://schemas.openxmlformats.org/officeDocument/2006/relationships/image" Target="https://prod-prg-document-store-api.azurewebsites.net/api/DocumentObject/GetImageAsync?ImageId=40164590" TargetMode="External"/><Relationship Id="rId199" Type="http://schemas.openxmlformats.org/officeDocument/2006/relationships/image" Target="https://prod-prg-document-store-api.azurewebsites.net/api/DocumentObject/GetImageAsync?ImageId=40164659" TargetMode="External"/><Relationship Id="rId571" Type="http://schemas.openxmlformats.org/officeDocument/2006/relationships/image" Target="media/image251.gif"/><Relationship Id="rId627" Type="http://schemas.openxmlformats.org/officeDocument/2006/relationships/image" Target="media/image278.gif"/><Relationship Id="rId669" Type="http://schemas.openxmlformats.org/officeDocument/2006/relationships/image" Target="https://prod-prg-document-store-api.azurewebsites.net/api/DocumentObject/GetImageAsync?ImageId=40164878" TargetMode="External"/><Relationship Id="rId834" Type="http://schemas.openxmlformats.org/officeDocument/2006/relationships/image" Target="https://prod-prg-document-store-api.azurewebsites.net/api/DocumentObject/GetImageAsync?ImageId=40164955" TargetMode="External"/><Relationship Id="rId876" Type="http://schemas.openxmlformats.org/officeDocument/2006/relationships/hyperlink" Target="http://online.zakon.kz/Document/?doc_id=30013539" TargetMode="External"/><Relationship Id="rId19" Type="http://schemas.openxmlformats.org/officeDocument/2006/relationships/hyperlink" Target="http://online.zakon.kz/Document/?doc_id=30172412" TargetMode="External"/><Relationship Id="rId224" Type="http://schemas.openxmlformats.org/officeDocument/2006/relationships/image" Target="media/image93.gif"/><Relationship Id="rId266" Type="http://schemas.openxmlformats.org/officeDocument/2006/relationships/hyperlink" Target="http://online.zakon.kz/Document/?doc_id=30172412" TargetMode="External"/><Relationship Id="rId431" Type="http://schemas.openxmlformats.org/officeDocument/2006/relationships/image" Target="https://prod-prg-document-store-api.azurewebsites.net/api/DocumentObject/GetImageAsync?ImageId=40164766" TargetMode="External"/><Relationship Id="rId473" Type="http://schemas.openxmlformats.org/officeDocument/2006/relationships/image" Target="https://prod-prg-document-store-api.azurewebsites.net/api/DocumentObject/GetImageAsync?ImageId=40164786" TargetMode="External"/><Relationship Id="rId529" Type="http://schemas.openxmlformats.org/officeDocument/2006/relationships/image" Target="https://prod-prg-document-store-api.azurewebsites.net/api/DocumentObject/GetImageAsync?ImageId=40164813" TargetMode="External"/><Relationship Id="rId680" Type="http://schemas.openxmlformats.org/officeDocument/2006/relationships/image" Target="media/image304.gif"/><Relationship Id="rId736" Type="http://schemas.openxmlformats.org/officeDocument/2006/relationships/image" Target="https://prod-prg-document-store-api.azurewebsites.net/api/DocumentObject/GetImageAsync?ImageId=40164909" TargetMode="External"/><Relationship Id="rId30" Type="http://schemas.openxmlformats.org/officeDocument/2006/relationships/image" Target="media/image2.gif"/><Relationship Id="rId126" Type="http://schemas.openxmlformats.org/officeDocument/2006/relationships/image" Target="media/image44.gif"/><Relationship Id="rId168" Type="http://schemas.openxmlformats.org/officeDocument/2006/relationships/image" Target="media/image65.gif"/><Relationship Id="rId333" Type="http://schemas.openxmlformats.org/officeDocument/2006/relationships/image" Target="media/image138.gif"/><Relationship Id="rId540" Type="http://schemas.openxmlformats.org/officeDocument/2006/relationships/hyperlink" Target="http://online.zakon.kz/Document/?doc_id=30172412" TargetMode="External"/><Relationship Id="rId778" Type="http://schemas.openxmlformats.org/officeDocument/2006/relationships/hyperlink" Target="http://online.zakon.kz/Document/?doc_id=30172412" TargetMode="External"/><Relationship Id="rId72" Type="http://schemas.openxmlformats.org/officeDocument/2006/relationships/image" Target="media/image17.gif"/><Relationship Id="rId375" Type="http://schemas.openxmlformats.org/officeDocument/2006/relationships/image" Target="https://prod-prg-document-store-api.azurewebsites.net/api/DocumentObject/GetImageAsync?ImageId=40164737" TargetMode="External"/><Relationship Id="rId582" Type="http://schemas.openxmlformats.org/officeDocument/2006/relationships/image" Target="https://prod-prg-document-store-api.azurewebsites.net/api/DocumentObject/GetImageAsync?ImageId=40164836" TargetMode="External"/><Relationship Id="rId638" Type="http://schemas.openxmlformats.org/officeDocument/2006/relationships/image" Target="https://prod-prg-document-store-api.azurewebsites.net/api/DocumentObject/GetImageAsync?ImageId=40164863" TargetMode="External"/><Relationship Id="rId803" Type="http://schemas.openxmlformats.org/officeDocument/2006/relationships/image" Target="media/image361.gif"/><Relationship Id="rId845" Type="http://schemas.openxmlformats.org/officeDocument/2006/relationships/image" Target="https://prod-prg-document-store-api.azurewebsites.net/api/DocumentObject/GetImageAsync?ImageId=40164960" TargetMode="External"/><Relationship Id="rId3" Type="http://schemas.openxmlformats.org/officeDocument/2006/relationships/webSettings" Target="webSettings.xml"/><Relationship Id="rId235" Type="http://schemas.openxmlformats.org/officeDocument/2006/relationships/image" Target="https://prod-prg-document-store-api.azurewebsites.net/api/DocumentObject/GetImageAsync?ImageId=40164677" TargetMode="External"/><Relationship Id="rId277" Type="http://schemas.openxmlformats.org/officeDocument/2006/relationships/image" Target="media/image114.gif"/><Relationship Id="rId400" Type="http://schemas.openxmlformats.org/officeDocument/2006/relationships/image" Target="media/image171.gif"/><Relationship Id="rId442" Type="http://schemas.openxmlformats.org/officeDocument/2006/relationships/image" Target="media/image192.gif"/><Relationship Id="rId484" Type="http://schemas.openxmlformats.org/officeDocument/2006/relationships/image" Target="https://prod-prg-document-store-api.azurewebsites.net/api/DocumentObject/GetImageAsync?ImageId=40164791" TargetMode="External"/><Relationship Id="rId705" Type="http://schemas.openxmlformats.org/officeDocument/2006/relationships/image" Target="https://prod-prg-document-store-api.azurewebsites.net/api/DocumentObject/GetImageAsync?ImageId=40164894" TargetMode="External"/><Relationship Id="rId887" Type="http://schemas.openxmlformats.org/officeDocument/2006/relationships/footer" Target="footer3.xml"/><Relationship Id="rId137" Type="http://schemas.openxmlformats.org/officeDocument/2006/relationships/image" Target="https://prod-prg-document-store-api.azurewebsites.net/api/DocumentObject/GetImageAsync?ImageId=40164628" TargetMode="External"/><Relationship Id="rId302" Type="http://schemas.openxmlformats.org/officeDocument/2006/relationships/image" Target="https://prod-prg-document-store-api.azurewebsites.net/api/DocumentObject/GetImageAsync?ImageId=40164705" TargetMode="External"/><Relationship Id="rId344" Type="http://schemas.openxmlformats.org/officeDocument/2006/relationships/image" Target="media/image143.gif"/><Relationship Id="rId691" Type="http://schemas.openxmlformats.org/officeDocument/2006/relationships/image" Target="https://prod-prg-document-store-api.azurewebsites.net/api/DocumentObject/GetImageAsync?ImageId=40164888" TargetMode="External"/><Relationship Id="rId747" Type="http://schemas.openxmlformats.org/officeDocument/2006/relationships/image" Target="media/image335.gif"/><Relationship Id="rId789" Type="http://schemas.openxmlformats.org/officeDocument/2006/relationships/image" Target="https://prod-prg-document-store-api.azurewebsites.net/api/DocumentObject/GetImageAsync?ImageId=40164934" TargetMode="External"/><Relationship Id="rId41" Type="http://schemas.openxmlformats.org/officeDocument/2006/relationships/hyperlink" Target="http://online.zakon.kz/Document/?doc_id=30013896" TargetMode="External"/><Relationship Id="rId83" Type="http://schemas.openxmlformats.org/officeDocument/2006/relationships/image" Target="https://prod-prg-document-store-api.azurewebsites.net/api/DocumentObject/GetImageAsync?ImageId=40164601" TargetMode="External"/><Relationship Id="rId179" Type="http://schemas.openxmlformats.org/officeDocument/2006/relationships/image" Target="https://prod-prg-document-store-api.azurewebsites.net/api/DocumentObject/GetImageAsync?ImageId=40164649" TargetMode="External"/><Relationship Id="rId386" Type="http://schemas.openxmlformats.org/officeDocument/2006/relationships/image" Target="media/image164.gif"/><Relationship Id="rId551" Type="http://schemas.openxmlformats.org/officeDocument/2006/relationships/image" Target="media/image242.gif"/><Relationship Id="rId593" Type="http://schemas.openxmlformats.org/officeDocument/2006/relationships/image" Target="media/image262.gif"/><Relationship Id="rId607" Type="http://schemas.openxmlformats.org/officeDocument/2006/relationships/image" Target="https://prod-prg-document-store-api.azurewebsites.net/api/DocumentObject/GetImageAsync?ImageId=40164848" TargetMode="External"/><Relationship Id="rId649" Type="http://schemas.openxmlformats.org/officeDocument/2006/relationships/image" Target="media/image289.gif"/><Relationship Id="rId814" Type="http://schemas.openxmlformats.org/officeDocument/2006/relationships/image" Target="media/image366.gif"/><Relationship Id="rId856" Type="http://schemas.openxmlformats.org/officeDocument/2006/relationships/image" Target="https://prod-prg-document-store-api.azurewebsites.net/api/DocumentObject/GetImageAsync?ImageId=40164965" TargetMode="External"/><Relationship Id="rId190" Type="http://schemas.openxmlformats.org/officeDocument/2006/relationships/image" Target="media/image76.gif"/><Relationship Id="rId204" Type="http://schemas.openxmlformats.org/officeDocument/2006/relationships/image" Target="media/image83.gif"/><Relationship Id="rId246" Type="http://schemas.openxmlformats.org/officeDocument/2006/relationships/hyperlink" Target="http://online.zakon.kz/Document/?doc_id=30172412" TargetMode="External"/><Relationship Id="rId288" Type="http://schemas.openxmlformats.org/officeDocument/2006/relationships/image" Target="https://prod-prg-document-store-api.azurewebsites.net/api/DocumentObject/GetImageAsync?ImageId=40164698" TargetMode="External"/><Relationship Id="rId411" Type="http://schemas.openxmlformats.org/officeDocument/2006/relationships/image" Target="https://prod-prg-document-store-api.azurewebsites.net/api/DocumentObject/GetImageAsync?ImageId=40164755" TargetMode="External"/><Relationship Id="rId453" Type="http://schemas.openxmlformats.org/officeDocument/2006/relationships/image" Target="https://prod-prg-document-store-api.azurewebsites.net/api/DocumentObject/GetImageAsync?ImageId=40164777" TargetMode="External"/><Relationship Id="rId509" Type="http://schemas.openxmlformats.org/officeDocument/2006/relationships/image" Target="media/image224.gif"/><Relationship Id="rId660" Type="http://schemas.openxmlformats.org/officeDocument/2006/relationships/image" Target="media/image294.gif"/><Relationship Id="rId106" Type="http://schemas.openxmlformats.org/officeDocument/2006/relationships/image" Target="media/image34.gif"/><Relationship Id="rId313" Type="http://schemas.openxmlformats.org/officeDocument/2006/relationships/hyperlink" Target="http://online.zakon.kz/Document/?doc_id=30001567" TargetMode="External"/><Relationship Id="rId495" Type="http://schemas.openxmlformats.org/officeDocument/2006/relationships/image" Target="media/image217.gif"/><Relationship Id="rId716" Type="http://schemas.openxmlformats.org/officeDocument/2006/relationships/image" Target="media/image320.gif"/><Relationship Id="rId758" Type="http://schemas.openxmlformats.org/officeDocument/2006/relationships/image" Target="https://prod-prg-document-store-api.azurewebsites.net/api/DocumentObject/GetImageAsync?ImageId=40164920" TargetMode="External"/><Relationship Id="rId10" Type="http://schemas.openxmlformats.org/officeDocument/2006/relationships/hyperlink" Target="http://online.zakon.kz/Document/?doc_id=30172412" TargetMode="External"/><Relationship Id="rId52" Type="http://schemas.openxmlformats.org/officeDocument/2006/relationships/image" Target="media/image7.gif"/><Relationship Id="rId94" Type="http://schemas.openxmlformats.org/officeDocument/2006/relationships/image" Target="media/image28.gif"/><Relationship Id="rId148" Type="http://schemas.openxmlformats.org/officeDocument/2006/relationships/image" Target="media/image55.gif"/><Relationship Id="rId355" Type="http://schemas.openxmlformats.org/officeDocument/2006/relationships/image" Target="https://prod-prg-document-store-api.azurewebsites.net/api/DocumentObject/GetImageAsync?ImageId=40164727" TargetMode="External"/><Relationship Id="rId397" Type="http://schemas.openxmlformats.org/officeDocument/2006/relationships/image" Target="https://prod-prg-document-store-api.azurewebsites.net/api/DocumentObject/GetImageAsync?ImageId=40164748" TargetMode="External"/><Relationship Id="rId520" Type="http://schemas.openxmlformats.org/officeDocument/2006/relationships/image" Target="https://prod-prg-document-store-api.azurewebsites.net/api/DocumentObject/GetImageAsync?ImageId=40164809" TargetMode="External"/><Relationship Id="rId562" Type="http://schemas.openxmlformats.org/officeDocument/2006/relationships/image" Target="media/image247.gif"/><Relationship Id="rId618" Type="http://schemas.openxmlformats.org/officeDocument/2006/relationships/hyperlink" Target="http://online.zakon.kz/Document/?doc_id=30013896" TargetMode="External"/><Relationship Id="rId825" Type="http://schemas.openxmlformats.org/officeDocument/2006/relationships/image" Target="media/image371.gif"/><Relationship Id="rId215" Type="http://schemas.openxmlformats.org/officeDocument/2006/relationships/image" Target="https://prod-prg-document-store-api.azurewebsites.net/api/DocumentObject/GetImageAsync?ImageId=40164667" TargetMode="External"/><Relationship Id="rId257" Type="http://schemas.openxmlformats.org/officeDocument/2006/relationships/hyperlink" Target="http://online.zakon.kz/Document/?doc_id=30172412" TargetMode="External"/><Relationship Id="rId422" Type="http://schemas.openxmlformats.org/officeDocument/2006/relationships/image" Target="media/image182.gif"/><Relationship Id="rId464" Type="http://schemas.openxmlformats.org/officeDocument/2006/relationships/image" Target="https://prod-prg-document-store-api.azurewebsites.net/api/DocumentObject/GetImageAsync?ImageId=40164782" TargetMode="External"/><Relationship Id="rId867" Type="http://schemas.openxmlformats.org/officeDocument/2006/relationships/image" Target="media/image391.gif"/><Relationship Id="rId299" Type="http://schemas.openxmlformats.org/officeDocument/2006/relationships/image" Target="media/image125.gif"/><Relationship Id="rId727" Type="http://schemas.openxmlformats.org/officeDocument/2006/relationships/image" Target="media/image325.gif"/><Relationship Id="rId63" Type="http://schemas.openxmlformats.org/officeDocument/2006/relationships/image" Target="https://prod-prg-document-store-api.azurewebsites.net/api/DocumentObject/GetImageAsync?ImageId=40164591" TargetMode="External"/><Relationship Id="rId159" Type="http://schemas.openxmlformats.org/officeDocument/2006/relationships/image" Target="https://prod-prg-document-store-api.azurewebsites.net/api/DocumentObject/GetImageAsync?ImageId=40164639" TargetMode="External"/><Relationship Id="rId366" Type="http://schemas.openxmlformats.org/officeDocument/2006/relationships/image" Target="media/image154.gif"/><Relationship Id="rId573" Type="http://schemas.openxmlformats.org/officeDocument/2006/relationships/image" Target="media/image252.gif"/><Relationship Id="rId780" Type="http://schemas.openxmlformats.org/officeDocument/2006/relationships/image" Target="https://prod-prg-document-store-api.azurewebsites.net/api/DocumentObject/GetImageAsync?ImageId=40164930" TargetMode="External"/><Relationship Id="rId226" Type="http://schemas.openxmlformats.org/officeDocument/2006/relationships/image" Target="media/image94.gif"/><Relationship Id="rId433" Type="http://schemas.openxmlformats.org/officeDocument/2006/relationships/image" Target="https://prod-prg-document-store-api.azurewebsites.net/api/DocumentObject/GetImageAsync?ImageId=40164767" TargetMode="External"/><Relationship Id="rId878" Type="http://schemas.openxmlformats.org/officeDocument/2006/relationships/hyperlink" Target="http://online.zakon.kz/Document/?doc_id=30055868" TargetMode="External"/><Relationship Id="rId640" Type="http://schemas.openxmlformats.org/officeDocument/2006/relationships/image" Target="https://prod-prg-document-store-api.azurewebsites.net/api/DocumentObject/GetImageAsync?ImageId=40164864" TargetMode="External"/><Relationship Id="rId738" Type="http://schemas.openxmlformats.org/officeDocument/2006/relationships/image" Target="https://prod-prg-document-store-api.azurewebsites.net/api/DocumentObject/GetImageAsync?ImageId=40164910" TargetMode="External"/><Relationship Id="rId74" Type="http://schemas.openxmlformats.org/officeDocument/2006/relationships/image" Target="media/image18.gif"/><Relationship Id="rId377" Type="http://schemas.openxmlformats.org/officeDocument/2006/relationships/image" Target="https://prod-prg-document-store-api.azurewebsites.net/api/DocumentObject/GetImageAsync?ImageId=40164738" TargetMode="External"/><Relationship Id="rId500" Type="http://schemas.openxmlformats.org/officeDocument/2006/relationships/image" Target="https://prod-prg-document-store-api.azurewebsites.net/api/DocumentObject/GetImageAsync?ImageId=40164799" TargetMode="External"/><Relationship Id="rId584" Type="http://schemas.openxmlformats.org/officeDocument/2006/relationships/image" Target="https://prod-prg-document-store-api.azurewebsites.net/api/DocumentObject/GetImageAsync?ImageId=40164837" TargetMode="External"/><Relationship Id="rId805" Type="http://schemas.openxmlformats.org/officeDocument/2006/relationships/image" Target="media/image362.gif"/><Relationship Id="rId5" Type="http://schemas.openxmlformats.org/officeDocument/2006/relationships/endnotes" Target="endnotes.xml"/><Relationship Id="rId237" Type="http://schemas.openxmlformats.org/officeDocument/2006/relationships/image" Target="https://prod-prg-document-store-api.azurewebsites.net/api/DocumentObject/GetImageAsync?ImageId=40164678" TargetMode="External"/><Relationship Id="rId791" Type="http://schemas.openxmlformats.org/officeDocument/2006/relationships/image" Target="media/image355.gif"/><Relationship Id="rId889" Type="http://schemas.openxmlformats.org/officeDocument/2006/relationships/theme" Target="theme/theme1.xml"/><Relationship Id="rId444" Type="http://schemas.openxmlformats.org/officeDocument/2006/relationships/image" Target="media/image193.gif"/><Relationship Id="rId651" Type="http://schemas.openxmlformats.org/officeDocument/2006/relationships/image" Target="media/image290.gif"/><Relationship Id="rId749" Type="http://schemas.openxmlformats.org/officeDocument/2006/relationships/image" Target="media/image336.gif"/><Relationship Id="rId290" Type="http://schemas.openxmlformats.org/officeDocument/2006/relationships/image" Target="https://prod-prg-document-store-api.azurewebsites.net/api/DocumentObject/GetImageAsync?ImageId=40164699" TargetMode="External"/><Relationship Id="rId304" Type="http://schemas.openxmlformats.org/officeDocument/2006/relationships/image" Target="https://prod-prg-document-store-api.azurewebsites.net/api/DocumentObject/GetImageAsync?ImageId=40164706" TargetMode="External"/><Relationship Id="rId388" Type="http://schemas.openxmlformats.org/officeDocument/2006/relationships/image" Target="media/image165.gif"/><Relationship Id="rId511" Type="http://schemas.openxmlformats.org/officeDocument/2006/relationships/image" Target="media/image225.gif"/><Relationship Id="rId609" Type="http://schemas.openxmlformats.org/officeDocument/2006/relationships/image" Target="https://prod-prg-document-store-api.azurewebsites.net/api/DocumentObject/GetImageAsync?ImageId=40164849" TargetMode="External"/><Relationship Id="rId85" Type="http://schemas.openxmlformats.org/officeDocument/2006/relationships/image" Target="https://prod-prg-document-store-api.azurewebsites.net/api/DocumentObject/GetImageAsync?ImageId=40164602" TargetMode="External"/><Relationship Id="rId150" Type="http://schemas.openxmlformats.org/officeDocument/2006/relationships/image" Target="media/image56.gif"/><Relationship Id="rId595" Type="http://schemas.openxmlformats.org/officeDocument/2006/relationships/image" Target="media/image263.gif"/><Relationship Id="rId816" Type="http://schemas.openxmlformats.org/officeDocument/2006/relationships/hyperlink" Target="http://online.zakon.kz/Document/?doc_id=30172412" TargetMode="External"/><Relationship Id="rId248" Type="http://schemas.openxmlformats.org/officeDocument/2006/relationships/hyperlink" Target="http://online.zakon.kz/Document/?doc_id=30172412" TargetMode="External"/><Relationship Id="rId455" Type="http://schemas.openxmlformats.org/officeDocument/2006/relationships/image" Target="https://prod-prg-document-store-api.azurewebsites.net/api/DocumentObject/GetImageAsync?ImageId=40164778" TargetMode="External"/><Relationship Id="rId662" Type="http://schemas.openxmlformats.org/officeDocument/2006/relationships/image" Target="media/image295.gif"/><Relationship Id="rId12" Type="http://schemas.openxmlformats.org/officeDocument/2006/relationships/hyperlink" Target="http://online.zakon.kz/Document/?doc_id=30172412" TargetMode="External"/><Relationship Id="rId108" Type="http://schemas.openxmlformats.org/officeDocument/2006/relationships/image" Target="media/image35.gif"/><Relationship Id="rId315" Type="http://schemas.openxmlformats.org/officeDocument/2006/relationships/hyperlink" Target="http://online.zakon.kz/Document/?doc_id=1046604" TargetMode="External"/><Relationship Id="rId522" Type="http://schemas.openxmlformats.org/officeDocument/2006/relationships/image" Target="https://prod-prg-document-store-api.azurewebsites.net/api/DocumentObject/GetImageAsync?ImageId=40164810" TargetMode="External"/><Relationship Id="rId96" Type="http://schemas.openxmlformats.org/officeDocument/2006/relationships/image" Target="media/image29.gif"/><Relationship Id="rId161" Type="http://schemas.openxmlformats.org/officeDocument/2006/relationships/image" Target="https://prod-prg-document-store-api.azurewebsites.net/api/DocumentObject/GetImageAsync?ImageId=40164640" TargetMode="External"/><Relationship Id="rId399" Type="http://schemas.openxmlformats.org/officeDocument/2006/relationships/image" Target="https://prod-prg-document-store-api.azurewebsites.net/api/DocumentObject/GetImageAsync?ImageId=40164749" TargetMode="External"/><Relationship Id="rId827" Type="http://schemas.openxmlformats.org/officeDocument/2006/relationships/image" Target="media/image372.gif"/><Relationship Id="rId259" Type="http://schemas.openxmlformats.org/officeDocument/2006/relationships/image" Target="https://prod-prg-document-store-api.azurewebsites.net/api/DocumentObject/GetImageAsync?ImageId=40164685" TargetMode="External"/><Relationship Id="rId466" Type="http://schemas.openxmlformats.org/officeDocument/2006/relationships/image" Target="https://prod-prg-document-store-api.azurewebsites.net/api/DocumentObject/GetImageAsync?ImageId=40164783" TargetMode="External"/><Relationship Id="rId673" Type="http://schemas.openxmlformats.org/officeDocument/2006/relationships/image" Target="https://prod-prg-document-store-api.azurewebsites.net/api/DocumentObject/GetImageAsync?ImageId=40164880" TargetMode="External"/><Relationship Id="rId880" Type="http://schemas.openxmlformats.org/officeDocument/2006/relationships/hyperlink" Target="http://online.zakon.kz/Document/?doc_id=30002387" TargetMode="External"/><Relationship Id="rId23" Type="http://schemas.openxmlformats.org/officeDocument/2006/relationships/hyperlink" Target="http://online.zakon.kz/Document/?doc_id=30172412" TargetMode="External"/><Relationship Id="rId119" Type="http://schemas.openxmlformats.org/officeDocument/2006/relationships/image" Target="https://prod-prg-document-store-api.azurewebsites.net/api/DocumentObject/GetImageAsync?ImageId=40164619" TargetMode="External"/><Relationship Id="rId326" Type="http://schemas.openxmlformats.org/officeDocument/2006/relationships/image" Target="https://prod-prg-document-store-api.azurewebsites.net/api/DocumentObject/GetImageAsync?ImageId=40164714" TargetMode="External"/><Relationship Id="rId533" Type="http://schemas.openxmlformats.org/officeDocument/2006/relationships/image" Target="https://prod-prg-document-store-api.azurewebsites.net/api/DocumentObject/GetImageAsync?ImageId=40164815" TargetMode="External"/><Relationship Id="rId740" Type="http://schemas.openxmlformats.org/officeDocument/2006/relationships/image" Target="https://prod-prg-document-store-api.azurewebsites.net/api/DocumentObject/GetImageAsync?ImageId=40164911" TargetMode="External"/><Relationship Id="rId838" Type="http://schemas.openxmlformats.org/officeDocument/2006/relationships/image" Target="media/image377.gif"/><Relationship Id="rId172" Type="http://schemas.openxmlformats.org/officeDocument/2006/relationships/image" Target="media/image67.gif"/><Relationship Id="rId477" Type="http://schemas.openxmlformats.org/officeDocument/2006/relationships/image" Target="media/image208.gif"/><Relationship Id="rId600" Type="http://schemas.openxmlformats.org/officeDocument/2006/relationships/image" Target="https://prod-prg-document-store-api.azurewebsites.net/api/DocumentObject/GetImageAsync?ImageId=40164845" TargetMode="External"/><Relationship Id="rId684" Type="http://schemas.openxmlformats.org/officeDocument/2006/relationships/hyperlink" Target="http://online.zakon.kz/Document/?doc_id=30172412" TargetMode="External"/><Relationship Id="rId337" Type="http://schemas.openxmlformats.org/officeDocument/2006/relationships/image" Target="media/image140.gif"/><Relationship Id="rId34" Type="http://schemas.openxmlformats.org/officeDocument/2006/relationships/hyperlink" Target="http://online.zakon.kz/Document/?doc_id=30001567" TargetMode="External"/><Relationship Id="rId544" Type="http://schemas.openxmlformats.org/officeDocument/2006/relationships/hyperlink" Target="http://online.zakon.kz/Document/?doc_id=30172412" TargetMode="External"/><Relationship Id="rId751" Type="http://schemas.openxmlformats.org/officeDocument/2006/relationships/image" Target="media/image337.gif"/><Relationship Id="rId849" Type="http://schemas.openxmlformats.org/officeDocument/2006/relationships/image" Target="https://prod-prg-document-store-api.azurewebsites.net/api/DocumentObject/GetImageAsync?ImageId=40164962" TargetMode="External"/><Relationship Id="rId183" Type="http://schemas.openxmlformats.org/officeDocument/2006/relationships/image" Target="https://prod-prg-document-store-api.azurewebsites.net/api/DocumentObject/GetImageAsync?ImageId=40164651" TargetMode="External"/><Relationship Id="rId390" Type="http://schemas.openxmlformats.org/officeDocument/2006/relationships/image" Target="media/image166.gif"/><Relationship Id="rId404" Type="http://schemas.openxmlformats.org/officeDocument/2006/relationships/image" Target="media/image173.gif"/><Relationship Id="rId611" Type="http://schemas.openxmlformats.org/officeDocument/2006/relationships/image" Target="https://prod-prg-document-store-api.azurewebsites.net/api/DocumentObject/GetImageAsync?ImageId=40164850" TargetMode="External"/><Relationship Id="rId250" Type="http://schemas.openxmlformats.org/officeDocument/2006/relationships/image" Target="https://prod-prg-document-store-api.azurewebsites.net/api/DocumentObject/GetImageAsync?ImageId=40164682" TargetMode="External"/><Relationship Id="rId488" Type="http://schemas.openxmlformats.org/officeDocument/2006/relationships/image" Target="https://prod-prg-document-store-api.azurewebsites.net/api/DocumentObject/GetImageAsync?ImageId=40164793" TargetMode="External"/><Relationship Id="rId695" Type="http://schemas.openxmlformats.org/officeDocument/2006/relationships/image" Target="media/image310.gif"/><Relationship Id="rId709" Type="http://schemas.openxmlformats.org/officeDocument/2006/relationships/image" Target="https://prod-prg-document-store-api.azurewebsites.net/api/DocumentObject/GetImageAsync?ImageId=40164896" TargetMode="External"/><Relationship Id="rId45" Type="http://schemas.openxmlformats.org/officeDocument/2006/relationships/image" Target="https://prod-prg-document-store-api.azurewebsites.net/api/DocumentObject/GetImageAsync?ImageId=40164582" TargetMode="External"/><Relationship Id="rId110" Type="http://schemas.openxmlformats.org/officeDocument/2006/relationships/image" Target="media/image36.gif"/><Relationship Id="rId348" Type="http://schemas.openxmlformats.org/officeDocument/2006/relationships/image" Target="media/image145.gif"/><Relationship Id="rId555" Type="http://schemas.openxmlformats.org/officeDocument/2006/relationships/image" Target="media/image244.gif"/><Relationship Id="rId762" Type="http://schemas.openxmlformats.org/officeDocument/2006/relationships/image" Target="media/image342.gif"/><Relationship Id="rId194" Type="http://schemas.openxmlformats.org/officeDocument/2006/relationships/image" Target="media/image78.gif"/><Relationship Id="rId208" Type="http://schemas.openxmlformats.org/officeDocument/2006/relationships/image" Target="media/image85.gif"/><Relationship Id="rId415" Type="http://schemas.openxmlformats.org/officeDocument/2006/relationships/image" Target="https://prod-prg-document-store-api.azurewebsites.net/api/DocumentObject/GetImageAsync?ImageId=40164758" TargetMode="External"/><Relationship Id="rId622" Type="http://schemas.openxmlformats.org/officeDocument/2006/relationships/image" Target="https://prod-prg-document-store-api.azurewebsites.net/api/DocumentObject/GetImageAsync?ImageId=40164855" TargetMode="External"/><Relationship Id="rId261" Type="http://schemas.openxmlformats.org/officeDocument/2006/relationships/image" Target="https://prod-prg-document-store-api.azurewebsites.net/api/DocumentObject/GetImageAsync?ImageId=40164686" TargetMode="External"/><Relationship Id="rId499" Type="http://schemas.openxmlformats.org/officeDocument/2006/relationships/image" Target="media/image219.gif"/><Relationship Id="rId56" Type="http://schemas.openxmlformats.org/officeDocument/2006/relationships/image" Target="media/image9.gif"/><Relationship Id="rId359" Type="http://schemas.openxmlformats.org/officeDocument/2006/relationships/image" Target="https://prod-prg-document-store-api.azurewebsites.net/api/DocumentObject/GetImageAsync?ImageId=40164729" TargetMode="External"/><Relationship Id="rId566" Type="http://schemas.openxmlformats.org/officeDocument/2006/relationships/hyperlink" Target="http://online.zakon.kz/Document/?doc_id=30013896" TargetMode="External"/><Relationship Id="rId773" Type="http://schemas.openxmlformats.org/officeDocument/2006/relationships/image" Target="https://prod-prg-document-store-api.azurewebsites.net/api/DocumentObject/GetImageAsync?ImageId=40164927" TargetMode="External"/><Relationship Id="rId121" Type="http://schemas.openxmlformats.org/officeDocument/2006/relationships/image" Target="https://prod-prg-document-store-api.azurewebsites.net/api/DocumentObject/GetImageAsync?ImageId=40164620" TargetMode="External"/><Relationship Id="rId219" Type="http://schemas.openxmlformats.org/officeDocument/2006/relationships/image" Target="https://prod-prg-document-store-api.azurewebsites.net/api/DocumentObject/GetImageAsync?ImageId=40164669" TargetMode="External"/><Relationship Id="rId426" Type="http://schemas.openxmlformats.org/officeDocument/2006/relationships/image" Target="media/image184.gif"/><Relationship Id="rId633" Type="http://schemas.openxmlformats.org/officeDocument/2006/relationships/image" Target="media/image281.gif"/><Relationship Id="rId840" Type="http://schemas.openxmlformats.org/officeDocument/2006/relationships/image" Target="media/image378.gif"/><Relationship Id="rId67" Type="http://schemas.openxmlformats.org/officeDocument/2006/relationships/image" Target="https://prod-prg-document-store-api.azurewebsites.net/api/DocumentObject/GetImageAsync?ImageId=40164593" TargetMode="External"/><Relationship Id="rId272" Type="http://schemas.openxmlformats.org/officeDocument/2006/relationships/image" Target="https://prod-prg-document-store-api.azurewebsites.net/api/DocumentObject/GetImageAsync?ImageId=40164691" TargetMode="External"/><Relationship Id="rId577" Type="http://schemas.openxmlformats.org/officeDocument/2006/relationships/image" Target="media/image254.gif"/><Relationship Id="rId700" Type="http://schemas.openxmlformats.org/officeDocument/2006/relationships/image" Target="media/image312.gif"/><Relationship Id="rId132" Type="http://schemas.openxmlformats.org/officeDocument/2006/relationships/image" Target="media/image47.gif"/><Relationship Id="rId784" Type="http://schemas.openxmlformats.org/officeDocument/2006/relationships/image" Target="https://prod-prg-document-store-api.azurewebsites.net/api/DocumentObject/GetImageAsync?ImageId=40164932" TargetMode="External"/><Relationship Id="rId437" Type="http://schemas.openxmlformats.org/officeDocument/2006/relationships/image" Target="https://prod-prg-document-store-api.azurewebsites.net/api/DocumentObject/GetImageAsync?ImageId=40164769" TargetMode="External"/><Relationship Id="rId644" Type="http://schemas.openxmlformats.org/officeDocument/2006/relationships/image" Target="https://prod-prg-document-store-api.azurewebsites.net/api/DocumentObject/GetImageAsync?ImageId=40164866" TargetMode="External"/><Relationship Id="rId851" Type="http://schemas.openxmlformats.org/officeDocument/2006/relationships/image" Target="https://prod-prg-document-store-api.azurewebsites.net/api/DocumentObject/GetImageAsync?ImageId=40164963" TargetMode="External"/><Relationship Id="rId283" Type="http://schemas.openxmlformats.org/officeDocument/2006/relationships/image" Target="media/image117.gif"/><Relationship Id="rId490" Type="http://schemas.openxmlformats.org/officeDocument/2006/relationships/image" Target="https://prod-prg-document-store-api.azurewebsites.net/api/DocumentObject/GetImageAsync?ImageId=40164794" TargetMode="External"/><Relationship Id="rId504" Type="http://schemas.openxmlformats.org/officeDocument/2006/relationships/image" Target="https://prod-prg-document-store-api.azurewebsites.net/api/DocumentObject/GetImageAsync?ImageId=40164801" TargetMode="External"/><Relationship Id="rId711" Type="http://schemas.openxmlformats.org/officeDocument/2006/relationships/image" Target="https://prod-prg-document-store-api.azurewebsites.net/api/DocumentObject/GetImageAsync?ImageId=40164897" TargetMode="External"/><Relationship Id="rId78" Type="http://schemas.openxmlformats.org/officeDocument/2006/relationships/image" Target="media/image20.gif"/><Relationship Id="rId143" Type="http://schemas.openxmlformats.org/officeDocument/2006/relationships/image" Target="https://prod-prg-document-store-api.azurewebsites.net/api/DocumentObject/GetImageAsync?ImageId=40164631" TargetMode="External"/><Relationship Id="rId350" Type="http://schemas.openxmlformats.org/officeDocument/2006/relationships/image" Target="media/image146.gif"/><Relationship Id="rId588" Type="http://schemas.openxmlformats.org/officeDocument/2006/relationships/image" Target="https://prod-prg-document-store-api.azurewebsites.net/api/DocumentObject/GetImageAsync?ImageId=40164839" TargetMode="External"/><Relationship Id="rId795" Type="http://schemas.openxmlformats.org/officeDocument/2006/relationships/image" Target="media/image357.gif"/><Relationship Id="rId809" Type="http://schemas.openxmlformats.org/officeDocument/2006/relationships/image" Target="media/image364.gif"/><Relationship Id="rId9" Type="http://schemas.openxmlformats.org/officeDocument/2006/relationships/hyperlink" Target="http://online.zakon.kz/Document/?doc_id=30172412" TargetMode="External"/><Relationship Id="rId210" Type="http://schemas.openxmlformats.org/officeDocument/2006/relationships/image" Target="media/image86.gif"/><Relationship Id="rId448" Type="http://schemas.openxmlformats.org/officeDocument/2006/relationships/image" Target="media/image195.gif"/><Relationship Id="rId655" Type="http://schemas.openxmlformats.org/officeDocument/2006/relationships/image" Target="https://prod-prg-document-store-api.azurewebsites.net/api/DocumentObject/GetImageAsync?ImageId=40164871" TargetMode="External"/><Relationship Id="rId862" Type="http://schemas.openxmlformats.org/officeDocument/2006/relationships/image" Target="https://prod-prg-document-store-api.azurewebsites.net/api/DocumentObject/GetImageAsync?ImageId=40164968" TargetMode="External"/><Relationship Id="rId294" Type="http://schemas.openxmlformats.org/officeDocument/2006/relationships/image" Target="https://prod-prg-document-store-api.azurewebsites.net/api/DocumentObject/GetImageAsync?ImageId=40164701" TargetMode="External"/><Relationship Id="rId308" Type="http://schemas.openxmlformats.org/officeDocument/2006/relationships/image" Target="https://prod-prg-document-store-api.azurewebsites.net/api/DocumentObject/GetImageAsync?ImageId=40164708" TargetMode="External"/><Relationship Id="rId515" Type="http://schemas.openxmlformats.org/officeDocument/2006/relationships/image" Target="media/image227.gif"/><Relationship Id="rId722" Type="http://schemas.openxmlformats.org/officeDocument/2006/relationships/hyperlink" Target="http://online.zakon.kz/Document/?doc_id=30172412" TargetMode="External"/><Relationship Id="rId89" Type="http://schemas.openxmlformats.org/officeDocument/2006/relationships/image" Target="https://prod-prg-document-store-api.azurewebsites.net/api/DocumentObject/GetImageAsync?ImageId=40164604" TargetMode="External"/><Relationship Id="rId154" Type="http://schemas.openxmlformats.org/officeDocument/2006/relationships/image" Target="media/image58.gif"/><Relationship Id="rId361" Type="http://schemas.openxmlformats.org/officeDocument/2006/relationships/image" Target="https://prod-prg-document-store-api.azurewebsites.net/api/DocumentObject/GetImageAsync?ImageId=40164730" TargetMode="External"/><Relationship Id="rId599" Type="http://schemas.openxmlformats.org/officeDocument/2006/relationships/image" Target="media/image265.gif"/><Relationship Id="rId459" Type="http://schemas.openxmlformats.org/officeDocument/2006/relationships/image" Target="media/image200.gif"/><Relationship Id="rId666" Type="http://schemas.openxmlformats.org/officeDocument/2006/relationships/image" Target="media/image297.gif"/><Relationship Id="rId873" Type="http://schemas.openxmlformats.org/officeDocument/2006/relationships/hyperlink" Target="http://online.zakon.kz/Document/?doc_id=30001567" TargetMode="External"/><Relationship Id="rId16" Type="http://schemas.openxmlformats.org/officeDocument/2006/relationships/hyperlink" Target="http://online.zakon.kz/Document/?doc_id=30172412" TargetMode="External"/><Relationship Id="rId221" Type="http://schemas.openxmlformats.org/officeDocument/2006/relationships/image" Target="https://prod-prg-document-store-api.azurewebsites.net/api/DocumentObject/GetImageAsync?ImageId=40164670" TargetMode="External"/><Relationship Id="rId319" Type="http://schemas.openxmlformats.org/officeDocument/2006/relationships/image" Target="media/image132.gif"/><Relationship Id="rId526" Type="http://schemas.openxmlformats.org/officeDocument/2006/relationships/image" Target="media/image232.gif"/><Relationship Id="rId733" Type="http://schemas.openxmlformats.org/officeDocument/2006/relationships/image" Target="media/image328.gif"/><Relationship Id="rId165" Type="http://schemas.openxmlformats.org/officeDocument/2006/relationships/image" Target="https://prod-prg-document-store-api.azurewebsites.net/api/DocumentObject/GetImageAsync?ImageId=40164642" TargetMode="External"/><Relationship Id="rId372" Type="http://schemas.openxmlformats.org/officeDocument/2006/relationships/image" Target="media/image157.gif"/><Relationship Id="rId677" Type="http://schemas.openxmlformats.org/officeDocument/2006/relationships/image" Target="https://prod-prg-document-store-api.azurewebsites.net/api/DocumentObject/GetImageAsync?ImageId=40164882" TargetMode="External"/><Relationship Id="rId800" Type="http://schemas.openxmlformats.org/officeDocument/2006/relationships/image" Target="https://prod-prg-document-store-api.azurewebsites.net/api/DocumentObject/GetImageAsync?ImageId=40164939" TargetMode="External"/><Relationship Id="rId232" Type="http://schemas.openxmlformats.org/officeDocument/2006/relationships/image" Target="media/image97.gif"/><Relationship Id="rId884" Type="http://schemas.openxmlformats.org/officeDocument/2006/relationships/footer" Target="footer1.xml"/><Relationship Id="rId27" Type="http://schemas.openxmlformats.org/officeDocument/2006/relationships/hyperlink" Target="http://online.zakon.kz/Document/?doc_id=30172412" TargetMode="External"/><Relationship Id="rId537" Type="http://schemas.openxmlformats.org/officeDocument/2006/relationships/image" Target="https://prod-prg-document-store-api.azurewebsites.net/api/DocumentObject/GetImageAsync?ImageId=40164817" TargetMode="External"/><Relationship Id="rId744" Type="http://schemas.openxmlformats.org/officeDocument/2006/relationships/image" Target="https://prod-prg-document-store-api.azurewebsites.net/api/DocumentObject/GetImageAsync?ImageId=40164913" TargetMode="External"/><Relationship Id="rId80" Type="http://schemas.openxmlformats.org/officeDocument/2006/relationships/image" Target="media/image21.gif"/><Relationship Id="rId176" Type="http://schemas.openxmlformats.org/officeDocument/2006/relationships/image" Target="media/image69.gif"/><Relationship Id="rId383" Type="http://schemas.openxmlformats.org/officeDocument/2006/relationships/image" Target="https://prod-prg-document-store-api.azurewebsites.net/api/DocumentObject/GetImageAsync?ImageId=40164741" TargetMode="External"/><Relationship Id="rId590" Type="http://schemas.openxmlformats.org/officeDocument/2006/relationships/image" Target="https://prod-prg-document-store-api.azurewebsites.net/api/DocumentObject/GetImageAsync?ImageId=40164840" TargetMode="External"/><Relationship Id="rId604" Type="http://schemas.openxmlformats.org/officeDocument/2006/relationships/image" Target="https://prod-prg-document-store-api.azurewebsites.net/api/DocumentObject/GetImageAsync?ImageId=40164847" TargetMode="External"/><Relationship Id="rId811" Type="http://schemas.openxmlformats.org/officeDocument/2006/relationships/image" Target="media/image365.gif"/><Relationship Id="rId243" Type="http://schemas.openxmlformats.org/officeDocument/2006/relationships/image" Target="https://prod-prg-document-store-api.azurewebsites.net/api/DocumentObject/GetImageAsync?ImageId=40164681" TargetMode="External"/><Relationship Id="rId450" Type="http://schemas.openxmlformats.org/officeDocument/2006/relationships/image" Target="media/image196.gif"/><Relationship Id="rId688" Type="http://schemas.openxmlformats.org/officeDocument/2006/relationships/image" Target="https://prod-prg-document-store-api.azurewebsites.net/api/DocumentObject/GetImageAsync?ImageId=40164887" TargetMode="External"/><Relationship Id="rId38" Type="http://schemas.openxmlformats.org/officeDocument/2006/relationships/hyperlink" Target="http://online.zakon.kz/Document/?doc_id=30013539" TargetMode="External"/><Relationship Id="rId103" Type="http://schemas.openxmlformats.org/officeDocument/2006/relationships/image" Target="https://prod-prg-document-store-api.azurewebsites.net/api/DocumentObject/GetImageAsync?ImageId=40164611" TargetMode="External"/><Relationship Id="rId310" Type="http://schemas.openxmlformats.org/officeDocument/2006/relationships/image" Target="https://prod-prg-document-store-api.azurewebsites.net/api/DocumentObject/GetImageAsync?ImageId=40164709" TargetMode="External"/><Relationship Id="rId548" Type="http://schemas.openxmlformats.org/officeDocument/2006/relationships/image" Target="https://prod-prg-document-store-api.azurewebsites.net/api/DocumentObject/GetImageAsync?ImageId=40164820" TargetMode="External"/><Relationship Id="rId755" Type="http://schemas.openxmlformats.org/officeDocument/2006/relationships/image" Target="media/image339.gif"/><Relationship Id="rId91" Type="http://schemas.openxmlformats.org/officeDocument/2006/relationships/image" Target="https://prod-prg-document-store-api.azurewebsites.net/api/DocumentObject/GetImageAsync?ImageId=40164605" TargetMode="External"/><Relationship Id="rId187" Type="http://schemas.openxmlformats.org/officeDocument/2006/relationships/image" Target="https://prod-prg-document-store-api.azurewebsites.net/api/DocumentObject/GetImageAsync?ImageId=40164653" TargetMode="External"/><Relationship Id="rId394" Type="http://schemas.openxmlformats.org/officeDocument/2006/relationships/image" Target="media/image168.gif"/><Relationship Id="rId408" Type="http://schemas.openxmlformats.org/officeDocument/2006/relationships/image" Target="media/image175.gif"/><Relationship Id="rId615" Type="http://schemas.openxmlformats.org/officeDocument/2006/relationships/image" Target="https://prod-prg-document-store-api.azurewebsites.net/api/DocumentObject/GetImageAsync?ImageId=40164852" TargetMode="External"/><Relationship Id="rId822" Type="http://schemas.openxmlformats.org/officeDocument/2006/relationships/image" Target="https://prod-prg-document-store-api.azurewebsites.net/api/DocumentObject/GetImageAsync?ImageId=40164949" TargetMode="External"/><Relationship Id="rId254" Type="http://schemas.openxmlformats.org/officeDocument/2006/relationships/image" Target="media/image105.gif"/><Relationship Id="rId699" Type="http://schemas.openxmlformats.org/officeDocument/2006/relationships/hyperlink" Target="http://online.zakon.kz/Document/?doc_id=30172412" TargetMode="External"/><Relationship Id="rId49" Type="http://schemas.openxmlformats.org/officeDocument/2006/relationships/image" Target="https://prod-prg-document-store-api.azurewebsites.net/api/DocumentObject/GetImageAsync?ImageId=40164584" TargetMode="External"/><Relationship Id="rId114" Type="http://schemas.openxmlformats.org/officeDocument/2006/relationships/image" Target="media/image38.gif"/><Relationship Id="rId461" Type="http://schemas.openxmlformats.org/officeDocument/2006/relationships/image" Target="media/image201.gif"/><Relationship Id="rId559" Type="http://schemas.openxmlformats.org/officeDocument/2006/relationships/hyperlink" Target="http://online.zakon.kz/Document/?doc_id=30172412" TargetMode="External"/><Relationship Id="rId766" Type="http://schemas.openxmlformats.org/officeDocument/2006/relationships/image" Target="media/image344.gif"/><Relationship Id="rId198" Type="http://schemas.openxmlformats.org/officeDocument/2006/relationships/image" Target="media/image80.gif"/><Relationship Id="rId321" Type="http://schemas.openxmlformats.org/officeDocument/2006/relationships/image" Target="media/image133.gif"/><Relationship Id="rId419" Type="http://schemas.openxmlformats.org/officeDocument/2006/relationships/image" Target="https://prod-prg-document-store-api.azurewebsites.net/api/DocumentObject/GetImageAsync?ImageId=40164760" TargetMode="External"/><Relationship Id="rId626" Type="http://schemas.openxmlformats.org/officeDocument/2006/relationships/image" Target="https://prod-prg-document-store-api.azurewebsites.net/api/DocumentObject/GetImageAsync?ImageId=40164857" TargetMode="External"/><Relationship Id="rId833" Type="http://schemas.openxmlformats.org/officeDocument/2006/relationships/image" Target="media/image375.gif"/><Relationship Id="rId265" Type="http://schemas.openxmlformats.org/officeDocument/2006/relationships/image" Target="https://prod-prg-document-store-api.azurewebsites.net/api/DocumentObject/GetImageAsync?ImageId=40164688" TargetMode="External"/><Relationship Id="rId472" Type="http://schemas.openxmlformats.org/officeDocument/2006/relationships/image" Target="media/image206.gif"/><Relationship Id="rId125" Type="http://schemas.openxmlformats.org/officeDocument/2006/relationships/image" Target="https://prod-prg-document-store-api.azurewebsites.net/api/DocumentObject/GetImageAsync?ImageId=40164622" TargetMode="External"/><Relationship Id="rId332" Type="http://schemas.openxmlformats.org/officeDocument/2006/relationships/hyperlink" Target="http://online.zakon.kz/Document/?doc_id=30002387" TargetMode="External"/><Relationship Id="rId777" Type="http://schemas.openxmlformats.org/officeDocument/2006/relationships/image" Target="https://prod-prg-document-store-api.azurewebsites.net/api/DocumentObject/GetImageAsync?ImageId=40164929" TargetMode="External"/><Relationship Id="rId637" Type="http://schemas.openxmlformats.org/officeDocument/2006/relationships/image" Target="media/image283.gif"/><Relationship Id="rId844" Type="http://schemas.openxmlformats.org/officeDocument/2006/relationships/image" Target="media/image380.gif"/><Relationship Id="rId276" Type="http://schemas.openxmlformats.org/officeDocument/2006/relationships/image" Target="https://prod-prg-document-store-api.azurewebsites.net/api/DocumentObject/GetImageAsync?ImageId=40164692" TargetMode="External"/><Relationship Id="rId483" Type="http://schemas.openxmlformats.org/officeDocument/2006/relationships/image" Target="media/image211.gif"/><Relationship Id="rId690" Type="http://schemas.openxmlformats.org/officeDocument/2006/relationships/image" Target="media/image308.gif"/><Relationship Id="rId704" Type="http://schemas.openxmlformats.org/officeDocument/2006/relationships/image" Target="media/image314.gif"/><Relationship Id="rId40" Type="http://schemas.openxmlformats.org/officeDocument/2006/relationships/hyperlink" Target="http://online.zakon.kz/Document/?doc_id=30055868" TargetMode="External"/><Relationship Id="rId136" Type="http://schemas.openxmlformats.org/officeDocument/2006/relationships/image" Target="media/image49.gif"/><Relationship Id="rId343" Type="http://schemas.openxmlformats.org/officeDocument/2006/relationships/image" Target="https://prod-prg-document-store-api.azurewebsites.net/api/DocumentObject/GetImageAsync?ImageId=40164721" TargetMode="External"/><Relationship Id="rId550" Type="http://schemas.openxmlformats.org/officeDocument/2006/relationships/image" Target="https://prod-prg-document-store-api.azurewebsites.net/api/DocumentObject/GetImageAsync?ImageId=40164821" TargetMode="External"/><Relationship Id="rId788" Type="http://schemas.openxmlformats.org/officeDocument/2006/relationships/image" Target="media/image354.gif"/><Relationship Id="rId203" Type="http://schemas.openxmlformats.org/officeDocument/2006/relationships/image" Target="https://prod-prg-document-store-api.azurewebsites.net/api/DocumentObject/GetImageAsync?ImageId=40164661" TargetMode="External"/><Relationship Id="rId648" Type="http://schemas.openxmlformats.org/officeDocument/2006/relationships/image" Target="https://prod-prg-document-store-api.azurewebsites.net/api/DocumentObject/GetImageAsync?ImageId=40164868" TargetMode="External"/><Relationship Id="rId855" Type="http://schemas.openxmlformats.org/officeDocument/2006/relationships/image" Target="media/image385.gif"/><Relationship Id="rId287" Type="http://schemas.openxmlformats.org/officeDocument/2006/relationships/image" Target="media/image119.gif"/><Relationship Id="rId410" Type="http://schemas.openxmlformats.org/officeDocument/2006/relationships/image" Target="media/image176.gif"/><Relationship Id="rId494" Type="http://schemas.openxmlformats.org/officeDocument/2006/relationships/image" Target="https://prod-prg-document-store-api.azurewebsites.net/api/DocumentObject/GetImageAsync?ImageId=40164796" TargetMode="External"/><Relationship Id="rId508" Type="http://schemas.openxmlformats.org/officeDocument/2006/relationships/image" Target="https://prod-prg-document-store-api.azurewebsites.net/api/DocumentObject/GetImageAsync?ImageId=40164803" TargetMode="External"/><Relationship Id="rId715" Type="http://schemas.openxmlformats.org/officeDocument/2006/relationships/image" Target="https://prod-prg-document-store-api.azurewebsites.net/api/DocumentObject/GetImageAsync?ImageId=40164899" TargetMode="External"/><Relationship Id="rId147" Type="http://schemas.openxmlformats.org/officeDocument/2006/relationships/image" Target="https://prod-prg-document-store-api.azurewebsites.net/api/DocumentObject/GetImageAsync?ImageId=40164633" TargetMode="External"/><Relationship Id="rId354" Type="http://schemas.openxmlformats.org/officeDocument/2006/relationships/image" Target="media/image148.gif"/><Relationship Id="rId799" Type="http://schemas.openxmlformats.org/officeDocument/2006/relationships/image" Target="media/image359.gif"/><Relationship Id="rId51" Type="http://schemas.openxmlformats.org/officeDocument/2006/relationships/image" Target="https://prod-prg-document-store-api.azurewebsites.net/api/DocumentObject/GetImageAsync?ImageId=40164585" TargetMode="External"/><Relationship Id="rId561" Type="http://schemas.openxmlformats.org/officeDocument/2006/relationships/image" Target="https://prod-prg-document-store-api.azurewebsites.net/api/DocumentObject/GetImageAsync?ImageId=40164826" TargetMode="External"/><Relationship Id="rId659" Type="http://schemas.openxmlformats.org/officeDocument/2006/relationships/image" Target="https://prod-prg-document-store-api.azurewebsites.net/api/DocumentObject/GetImageAsync?ImageId=40164873" TargetMode="External"/><Relationship Id="rId866" Type="http://schemas.openxmlformats.org/officeDocument/2006/relationships/image" Target="https://prod-prg-document-store-api.azurewebsites.net/api/DocumentObject/GetImageAsync?ImageId=40164970" TargetMode="External"/><Relationship Id="rId214" Type="http://schemas.openxmlformats.org/officeDocument/2006/relationships/image" Target="media/image88.gif"/><Relationship Id="rId298" Type="http://schemas.openxmlformats.org/officeDocument/2006/relationships/image" Target="https://prod-prg-document-store-api.azurewebsites.net/api/DocumentObject/GetImageAsync?ImageId=40164703" TargetMode="External"/><Relationship Id="rId421" Type="http://schemas.openxmlformats.org/officeDocument/2006/relationships/image" Target="https://prod-prg-document-store-api.azurewebsites.net/api/DocumentObject/GetImageAsync?ImageId=40164761" TargetMode="External"/><Relationship Id="rId519" Type="http://schemas.openxmlformats.org/officeDocument/2006/relationships/image" Target="media/image229.gif"/><Relationship Id="rId158" Type="http://schemas.openxmlformats.org/officeDocument/2006/relationships/image" Target="media/image60.gif"/><Relationship Id="rId726" Type="http://schemas.openxmlformats.org/officeDocument/2006/relationships/image" Target="https://prod-prg-document-store-api.azurewebsites.net/api/DocumentObject/GetImageAsync?ImageId=40164904" TargetMode="External"/><Relationship Id="rId62" Type="http://schemas.openxmlformats.org/officeDocument/2006/relationships/image" Target="media/image12.gif"/><Relationship Id="rId365" Type="http://schemas.openxmlformats.org/officeDocument/2006/relationships/image" Target="https://prod-prg-document-store-api.azurewebsites.net/api/DocumentObject/GetImageAsync?ImageId=40164732" TargetMode="External"/><Relationship Id="rId572" Type="http://schemas.openxmlformats.org/officeDocument/2006/relationships/image" Target="https://prod-prg-document-store-api.azurewebsites.net/api/DocumentObject/GetImageAsync?ImageId=40164831" TargetMode="External"/><Relationship Id="rId225" Type="http://schemas.openxmlformats.org/officeDocument/2006/relationships/image" Target="https://prod-prg-document-store-api.azurewebsites.net/api/DocumentObject/GetImageAsync?ImageId=40164672" TargetMode="External"/><Relationship Id="rId432" Type="http://schemas.openxmlformats.org/officeDocument/2006/relationships/image" Target="media/image187.gif"/><Relationship Id="rId877" Type="http://schemas.openxmlformats.org/officeDocument/2006/relationships/hyperlink" Target="http://online.zakon.kz/Document/?doc_id=30005847" TargetMode="External"/><Relationship Id="rId737" Type="http://schemas.openxmlformats.org/officeDocument/2006/relationships/image" Target="media/image330.gif"/><Relationship Id="rId73" Type="http://schemas.openxmlformats.org/officeDocument/2006/relationships/image" Target="https://prod-prg-document-store-api.azurewebsites.net/api/DocumentObject/GetImageAsync?ImageId=40164596" TargetMode="External"/><Relationship Id="rId169" Type="http://schemas.openxmlformats.org/officeDocument/2006/relationships/image" Target="https://prod-prg-document-store-api.azurewebsites.net/api/DocumentObject/GetImageAsync?ImageId=40164644" TargetMode="External"/><Relationship Id="rId376" Type="http://schemas.openxmlformats.org/officeDocument/2006/relationships/image" Target="media/image159.gif"/><Relationship Id="rId583" Type="http://schemas.openxmlformats.org/officeDocument/2006/relationships/image" Target="media/image257.gif"/><Relationship Id="rId790" Type="http://schemas.openxmlformats.org/officeDocument/2006/relationships/hyperlink" Target="http://online.zakon.kz/Document/?doc_id=30172412" TargetMode="External"/><Relationship Id="rId804" Type="http://schemas.openxmlformats.org/officeDocument/2006/relationships/image" Target="https://prod-prg-document-store-api.azurewebsites.net/api/DocumentObject/GetImageAsync?ImageId=40164941" TargetMode="External"/><Relationship Id="rId4" Type="http://schemas.openxmlformats.org/officeDocument/2006/relationships/footnotes" Target="footnotes.xml"/><Relationship Id="rId236" Type="http://schemas.openxmlformats.org/officeDocument/2006/relationships/image" Target="media/image99.gif"/><Relationship Id="rId443" Type="http://schemas.openxmlformats.org/officeDocument/2006/relationships/image" Target="https://prod-prg-document-store-api.azurewebsites.net/api/DocumentObject/GetImageAsync?ImageId=40164772" TargetMode="External"/><Relationship Id="rId650" Type="http://schemas.openxmlformats.org/officeDocument/2006/relationships/image" Target="https://prod-prg-document-store-api.azurewebsites.net/api/DocumentObject/GetImageAsync?ImageId=40164869" TargetMode="External"/><Relationship Id="rId888" Type="http://schemas.openxmlformats.org/officeDocument/2006/relationships/fontTable" Target="fontTable.xml"/><Relationship Id="rId303" Type="http://schemas.openxmlformats.org/officeDocument/2006/relationships/image" Target="media/image127.gif"/><Relationship Id="rId748" Type="http://schemas.openxmlformats.org/officeDocument/2006/relationships/image" Target="https://prod-prg-document-store-api.azurewebsites.net/api/DocumentObject/GetImageAsync?ImageId=40164915" TargetMode="External"/><Relationship Id="rId84" Type="http://schemas.openxmlformats.org/officeDocument/2006/relationships/image" Target="media/image23.gif"/><Relationship Id="rId387" Type="http://schemas.openxmlformats.org/officeDocument/2006/relationships/image" Target="https://prod-prg-document-store-api.azurewebsites.net/api/DocumentObject/GetImageAsync?ImageId=40164743" TargetMode="External"/><Relationship Id="rId510" Type="http://schemas.openxmlformats.org/officeDocument/2006/relationships/image" Target="https://prod-prg-document-store-api.azurewebsites.net/api/DocumentObject/GetImageAsync?ImageId=40164804" TargetMode="External"/><Relationship Id="rId594" Type="http://schemas.openxmlformats.org/officeDocument/2006/relationships/image" Target="https://prod-prg-document-store-api.azurewebsites.net/api/DocumentObject/GetImageAsync?ImageId=40164842" TargetMode="External"/><Relationship Id="rId608" Type="http://schemas.openxmlformats.org/officeDocument/2006/relationships/image" Target="media/image269.gif"/><Relationship Id="rId815" Type="http://schemas.openxmlformats.org/officeDocument/2006/relationships/image" Target="https://prod-prg-document-store-api.azurewebsites.net/api/DocumentObject/GetImageAsync?ImageId=40164946" TargetMode="External"/><Relationship Id="rId247" Type="http://schemas.openxmlformats.org/officeDocument/2006/relationships/hyperlink" Target="http://online.zakon.kz/Document/?doc_id=30002388" TargetMode="External"/><Relationship Id="rId107" Type="http://schemas.openxmlformats.org/officeDocument/2006/relationships/image" Target="https://prod-prg-document-store-api.azurewebsites.net/api/DocumentObject/GetImageAsync?ImageId=40164613" TargetMode="External"/><Relationship Id="rId454" Type="http://schemas.openxmlformats.org/officeDocument/2006/relationships/image" Target="media/image198.gif"/><Relationship Id="rId661" Type="http://schemas.openxmlformats.org/officeDocument/2006/relationships/image" Target="https://prod-prg-document-store-api.azurewebsites.net/api/DocumentObject/GetImageAsync?ImageId=40164874" TargetMode="External"/><Relationship Id="rId759" Type="http://schemas.openxmlformats.org/officeDocument/2006/relationships/hyperlink" Target="http://online.zakon.kz/Document/?doc_id=30172412" TargetMode="External"/><Relationship Id="rId11" Type="http://schemas.openxmlformats.org/officeDocument/2006/relationships/hyperlink" Target="http://online.zakon.kz/Document/?doc_id=30172412" TargetMode="External"/><Relationship Id="rId314" Type="http://schemas.openxmlformats.org/officeDocument/2006/relationships/hyperlink" Target="http://online.zakon.kz/Document/?doc_id=30172412" TargetMode="External"/><Relationship Id="rId398" Type="http://schemas.openxmlformats.org/officeDocument/2006/relationships/image" Target="media/image170.gif"/><Relationship Id="rId521" Type="http://schemas.openxmlformats.org/officeDocument/2006/relationships/image" Target="media/image230.gif"/><Relationship Id="rId619" Type="http://schemas.openxmlformats.org/officeDocument/2006/relationships/image" Target="media/image274.gif"/><Relationship Id="rId95" Type="http://schemas.openxmlformats.org/officeDocument/2006/relationships/image" Target="https://prod-prg-document-store-api.azurewebsites.net/api/DocumentObject/GetImageAsync?ImageId=40164607" TargetMode="External"/><Relationship Id="rId160" Type="http://schemas.openxmlformats.org/officeDocument/2006/relationships/image" Target="media/image61.gif"/><Relationship Id="rId826" Type="http://schemas.openxmlformats.org/officeDocument/2006/relationships/image" Target="https://prod-prg-document-store-api.azurewebsites.net/api/DocumentObject/GetImageAsync?ImageId=40164951" TargetMode="External"/><Relationship Id="rId258" Type="http://schemas.openxmlformats.org/officeDocument/2006/relationships/image" Target="media/image106.gif"/><Relationship Id="rId465" Type="http://schemas.openxmlformats.org/officeDocument/2006/relationships/image" Target="media/image203.gif"/><Relationship Id="rId672" Type="http://schemas.openxmlformats.org/officeDocument/2006/relationships/image" Target="media/image300.gif"/><Relationship Id="rId22" Type="http://schemas.openxmlformats.org/officeDocument/2006/relationships/hyperlink" Target="http://online.zakon.kz/Document/?doc_id=30172412" TargetMode="External"/><Relationship Id="rId118" Type="http://schemas.openxmlformats.org/officeDocument/2006/relationships/image" Target="media/image40.gif"/><Relationship Id="rId325" Type="http://schemas.openxmlformats.org/officeDocument/2006/relationships/image" Target="media/image135.gif"/><Relationship Id="rId532" Type="http://schemas.openxmlformats.org/officeDocument/2006/relationships/image" Target="media/image235.gif"/><Relationship Id="rId171" Type="http://schemas.openxmlformats.org/officeDocument/2006/relationships/image" Target="https://prod-prg-document-store-api.azurewebsites.net/api/DocumentObject/GetImageAsync?ImageId=40164645" TargetMode="External"/><Relationship Id="rId837" Type="http://schemas.openxmlformats.org/officeDocument/2006/relationships/image" Target="https://prod-prg-document-store-api.azurewebsites.net/api/DocumentObject/GetImageAsync?ImageId=40164956" TargetMode="External"/><Relationship Id="rId269" Type="http://schemas.openxmlformats.org/officeDocument/2006/relationships/image" Target="media/image111.gif"/><Relationship Id="rId476" Type="http://schemas.openxmlformats.org/officeDocument/2006/relationships/hyperlink" Target="http://online.zakon.kz/Document/?doc_id=30013896" TargetMode="External"/><Relationship Id="rId683" Type="http://schemas.openxmlformats.org/officeDocument/2006/relationships/image" Target="https://prod-prg-document-store-api.azurewebsites.net/api/DocumentObject/GetImageAsync?ImageId=40164885" TargetMode="External"/><Relationship Id="rId33" Type="http://schemas.openxmlformats.org/officeDocument/2006/relationships/hyperlink" Target="http://online.zakon.kz/Document/?doc_id=30039127" TargetMode="External"/><Relationship Id="rId129" Type="http://schemas.openxmlformats.org/officeDocument/2006/relationships/image" Target="https://prod-prg-document-store-api.azurewebsites.net/api/DocumentObject/GetImageAsync?ImageId=40164624" TargetMode="External"/><Relationship Id="rId336" Type="http://schemas.openxmlformats.org/officeDocument/2006/relationships/image" Target="https://prod-prg-document-store-api.azurewebsites.net/api/DocumentObject/GetImageAsync?ImageId=40164718" TargetMode="External"/><Relationship Id="rId543" Type="http://schemas.openxmlformats.org/officeDocument/2006/relationships/hyperlink" Target="http://online.zakon.kz/Document/?doc_id=30172412" TargetMode="External"/><Relationship Id="rId182" Type="http://schemas.openxmlformats.org/officeDocument/2006/relationships/image" Target="media/image72.gif"/><Relationship Id="rId403" Type="http://schemas.openxmlformats.org/officeDocument/2006/relationships/image" Target="https://prod-prg-document-store-api.azurewebsites.net/api/DocumentObject/GetImageAsync?ImageId=40164751" TargetMode="External"/><Relationship Id="rId750" Type="http://schemas.openxmlformats.org/officeDocument/2006/relationships/image" Target="https://prod-prg-document-store-api.azurewebsites.net/api/DocumentObject/GetImageAsync?ImageId=40164916" TargetMode="External"/><Relationship Id="rId848" Type="http://schemas.openxmlformats.org/officeDocument/2006/relationships/image" Target="media/image382.gif"/><Relationship Id="rId487" Type="http://schemas.openxmlformats.org/officeDocument/2006/relationships/image" Target="media/image213.gif"/><Relationship Id="rId610" Type="http://schemas.openxmlformats.org/officeDocument/2006/relationships/image" Target="media/image270.gif"/><Relationship Id="rId694" Type="http://schemas.openxmlformats.org/officeDocument/2006/relationships/hyperlink" Target="http://online.zakon.kz/Document/?doc_id=30172412" TargetMode="External"/><Relationship Id="rId708" Type="http://schemas.openxmlformats.org/officeDocument/2006/relationships/image" Target="media/image316.gif"/><Relationship Id="rId347" Type="http://schemas.openxmlformats.org/officeDocument/2006/relationships/image" Target="https://prod-prg-document-store-api.azurewebsites.net/api/DocumentObject/GetImageAsync?ImageId=40164723" TargetMode="External"/><Relationship Id="rId44" Type="http://schemas.openxmlformats.org/officeDocument/2006/relationships/image" Target="media/image3.gif"/><Relationship Id="rId554" Type="http://schemas.openxmlformats.org/officeDocument/2006/relationships/image" Target="https://prod-prg-document-store-api.azurewebsites.net/api/DocumentObject/GetImageAsync?ImageId=40164823" TargetMode="External"/><Relationship Id="rId761" Type="http://schemas.openxmlformats.org/officeDocument/2006/relationships/image" Target="https://prod-prg-document-store-api.azurewebsites.net/api/DocumentObject/GetImageAsync?ImageId=40164921" TargetMode="External"/><Relationship Id="rId859" Type="http://schemas.openxmlformats.org/officeDocument/2006/relationships/image" Target="media/image387.gif"/><Relationship Id="rId193" Type="http://schemas.openxmlformats.org/officeDocument/2006/relationships/image" Target="https://prod-prg-document-store-api.azurewebsites.net/api/DocumentObject/GetImageAsync?ImageId=40164656" TargetMode="External"/><Relationship Id="rId207" Type="http://schemas.openxmlformats.org/officeDocument/2006/relationships/image" Target="https://prod-prg-document-store-api.azurewebsites.net/api/DocumentObject/GetImageAsync?ImageId=40164663" TargetMode="External"/><Relationship Id="rId414" Type="http://schemas.openxmlformats.org/officeDocument/2006/relationships/image" Target="media/image178.gif"/><Relationship Id="rId498" Type="http://schemas.openxmlformats.org/officeDocument/2006/relationships/image" Target="https://prod-prg-document-store-api.azurewebsites.net/api/DocumentObject/GetImageAsync?ImageId=40164798" TargetMode="External"/><Relationship Id="rId621" Type="http://schemas.openxmlformats.org/officeDocument/2006/relationships/image" Target="media/image275.gif"/><Relationship Id="rId260" Type="http://schemas.openxmlformats.org/officeDocument/2006/relationships/image" Target="media/image107.jpeg"/><Relationship Id="rId719" Type="http://schemas.openxmlformats.org/officeDocument/2006/relationships/image" Target="https://prod-prg-document-store-api.azurewebsites.net/api/DocumentObject/GetImageAsync?ImageId=40164901" TargetMode="External"/><Relationship Id="rId55" Type="http://schemas.openxmlformats.org/officeDocument/2006/relationships/image" Target="https://prod-prg-document-store-api.azurewebsites.net/api/DocumentObject/GetImageAsync?ImageId=40164587" TargetMode="External"/><Relationship Id="rId120" Type="http://schemas.openxmlformats.org/officeDocument/2006/relationships/image" Target="media/image41.gif"/><Relationship Id="rId358" Type="http://schemas.openxmlformats.org/officeDocument/2006/relationships/image" Target="media/image150.gif"/><Relationship Id="rId565" Type="http://schemas.openxmlformats.org/officeDocument/2006/relationships/image" Target="https://prod-prg-document-store-api.azurewebsites.net/api/DocumentObject/GetImageAsync?ImageId=40164828" TargetMode="External"/><Relationship Id="rId772" Type="http://schemas.openxmlformats.org/officeDocument/2006/relationships/image" Target="media/image347.gif"/><Relationship Id="rId218" Type="http://schemas.openxmlformats.org/officeDocument/2006/relationships/image" Target="media/image90.gif"/><Relationship Id="rId425" Type="http://schemas.openxmlformats.org/officeDocument/2006/relationships/image" Target="https://prod-prg-document-store-api.azurewebsites.net/api/DocumentObject/GetImageAsync?ImageId=40164763" TargetMode="External"/><Relationship Id="rId632" Type="http://schemas.openxmlformats.org/officeDocument/2006/relationships/image" Target="https://prod-prg-document-store-api.azurewebsites.net/api/DocumentObject/GetImageAsync?ImageId=40164860" TargetMode="External"/><Relationship Id="rId271" Type="http://schemas.openxmlformats.org/officeDocument/2006/relationships/image" Target="media/image112.gif"/><Relationship Id="rId66" Type="http://schemas.openxmlformats.org/officeDocument/2006/relationships/image" Target="media/image14.gif"/><Relationship Id="rId131" Type="http://schemas.openxmlformats.org/officeDocument/2006/relationships/image" Target="https://prod-prg-document-store-api.azurewebsites.net/api/DocumentObject/GetImageAsync?ImageId=40164625" TargetMode="External"/><Relationship Id="rId369" Type="http://schemas.openxmlformats.org/officeDocument/2006/relationships/image" Target="https://prod-prg-document-store-api.azurewebsites.net/api/DocumentObject/GetImageAsync?ImageId=40164734" TargetMode="External"/><Relationship Id="rId576" Type="http://schemas.openxmlformats.org/officeDocument/2006/relationships/image" Target="https://prod-prg-document-store-api.azurewebsites.net/api/DocumentObject/GetImageAsync?ImageId=40164833" TargetMode="External"/><Relationship Id="rId783" Type="http://schemas.openxmlformats.org/officeDocument/2006/relationships/image" Target="media/image352.gif"/><Relationship Id="rId229" Type="http://schemas.openxmlformats.org/officeDocument/2006/relationships/image" Target="https://prod-prg-document-store-api.azurewebsites.net/api/DocumentObject/GetImageAsync?ImageId=40164674" TargetMode="External"/><Relationship Id="rId436" Type="http://schemas.openxmlformats.org/officeDocument/2006/relationships/image" Target="media/image189.gif"/><Relationship Id="rId643" Type="http://schemas.openxmlformats.org/officeDocument/2006/relationships/image" Target="media/image286.gif"/><Relationship Id="rId850" Type="http://schemas.openxmlformats.org/officeDocument/2006/relationships/image" Target="media/image383.gif"/><Relationship Id="rId77" Type="http://schemas.openxmlformats.org/officeDocument/2006/relationships/image" Target="https://prod-prg-document-store-api.azurewebsites.net/api/DocumentObject/GetImageAsync?ImageId=40164598" TargetMode="External"/><Relationship Id="rId282" Type="http://schemas.openxmlformats.org/officeDocument/2006/relationships/image" Target="https://prod-prg-document-store-api.azurewebsites.net/api/DocumentObject/GetImageAsync?ImageId=40164695" TargetMode="External"/><Relationship Id="rId503" Type="http://schemas.openxmlformats.org/officeDocument/2006/relationships/image" Target="media/image221.gif"/><Relationship Id="rId587" Type="http://schemas.openxmlformats.org/officeDocument/2006/relationships/image" Target="media/image259.gif"/><Relationship Id="rId710" Type="http://schemas.openxmlformats.org/officeDocument/2006/relationships/image" Target="media/image317.gif"/><Relationship Id="rId808" Type="http://schemas.openxmlformats.org/officeDocument/2006/relationships/image" Target="https://prod-prg-document-store-api.azurewebsites.net/api/DocumentObject/GetImageAsync?ImageId=40164943" TargetMode="External"/><Relationship Id="rId8" Type="http://schemas.openxmlformats.org/officeDocument/2006/relationships/hyperlink" Target="http://online.zakon.kz/Document/?doc_id=30172412" TargetMode="External"/><Relationship Id="rId142" Type="http://schemas.openxmlformats.org/officeDocument/2006/relationships/image" Target="media/image52.gif"/><Relationship Id="rId447" Type="http://schemas.openxmlformats.org/officeDocument/2006/relationships/image" Target="https://prod-prg-document-store-api.azurewebsites.net/api/DocumentObject/GetImageAsync?ImageId=40164774" TargetMode="External"/><Relationship Id="rId794" Type="http://schemas.openxmlformats.org/officeDocument/2006/relationships/image" Target="https://prod-prg-document-store-api.azurewebsites.net/api/DocumentObject/GetImageAsync?ImageId=40164936" TargetMode="External"/><Relationship Id="rId654" Type="http://schemas.openxmlformats.org/officeDocument/2006/relationships/image" Target="media/image291.gif"/><Relationship Id="rId861" Type="http://schemas.openxmlformats.org/officeDocument/2006/relationships/image" Target="media/image388.gif"/><Relationship Id="rId293" Type="http://schemas.openxmlformats.org/officeDocument/2006/relationships/image" Target="media/image122.gif"/><Relationship Id="rId307" Type="http://schemas.openxmlformats.org/officeDocument/2006/relationships/image" Target="media/image129.gif"/><Relationship Id="rId514" Type="http://schemas.openxmlformats.org/officeDocument/2006/relationships/image" Target="https://prod-prg-document-store-api.azurewebsites.net/api/DocumentObject/GetImageAsync?ImageId=40164806" TargetMode="External"/><Relationship Id="rId721" Type="http://schemas.openxmlformats.org/officeDocument/2006/relationships/image" Target="https://prod-prg-document-store-api.azurewebsites.net/api/DocumentObject/GetImageAsync?ImageId=40164902" TargetMode="External"/><Relationship Id="rId88" Type="http://schemas.openxmlformats.org/officeDocument/2006/relationships/image" Target="media/image25.gif"/><Relationship Id="rId153" Type="http://schemas.openxmlformats.org/officeDocument/2006/relationships/image" Target="https://prod-prg-document-store-api.azurewebsites.net/api/DocumentObject/GetImageAsync?ImageId=40164636" TargetMode="External"/><Relationship Id="rId360" Type="http://schemas.openxmlformats.org/officeDocument/2006/relationships/image" Target="media/image151.gif"/><Relationship Id="rId598" Type="http://schemas.openxmlformats.org/officeDocument/2006/relationships/image" Target="https://prod-prg-document-store-api.azurewebsites.net/api/DocumentObject/GetImageAsync?ImageId=40164844" TargetMode="External"/><Relationship Id="rId819" Type="http://schemas.openxmlformats.org/officeDocument/2006/relationships/image" Target="media/image368.gif"/><Relationship Id="rId220" Type="http://schemas.openxmlformats.org/officeDocument/2006/relationships/image" Target="media/image91.gif"/><Relationship Id="rId458" Type="http://schemas.openxmlformats.org/officeDocument/2006/relationships/hyperlink" Target="http://online.zakon.kz/Document/?doc_id=30013896" TargetMode="External"/><Relationship Id="rId665" Type="http://schemas.openxmlformats.org/officeDocument/2006/relationships/image" Target="https://prod-prg-document-store-api.azurewebsites.net/api/DocumentObject/GetImageAsync?ImageId=40164876" TargetMode="External"/><Relationship Id="rId872" Type="http://schemas.openxmlformats.org/officeDocument/2006/relationships/hyperlink" Target="http://online.zakon.kz/Document/?doc_id=30039127" TargetMode="External"/><Relationship Id="rId15" Type="http://schemas.openxmlformats.org/officeDocument/2006/relationships/hyperlink" Target="http://online.zakon.kz/Document/?doc_id=30172412" TargetMode="External"/><Relationship Id="rId318" Type="http://schemas.openxmlformats.org/officeDocument/2006/relationships/image" Target="https://prod-prg-document-store-api.azurewebsites.net/api/DocumentObject/GetImageAsync?ImageId=40164710" TargetMode="External"/><Relationship Id="rId525" Type="http://schemas.openxmlformats.org/officeDocument/2006/relationships/image" Target="https://prod-prg-document-store-api.azurewebsites.net/api/DocumentObject/GetImageAsync?ImageId=40164811" TargetMode="External"/><Relationship Id="rId732" Type="http://schemas.openxmlformats.org/officeDocument/2006/relationships/image" Target="https://prod-prg-document-store-api.azurewebsites.net/api/DocumentObject/GetImageAsync?ImageId=40164907" TargetMode="External"/><Relationship Id="rId99" Type="http://schemas.openxmlformats.org/officeDocument/2006/relationships/image" Target="https://prod-prg-document-store-api.azurewebsites.net/api/DocumentObject/GetImageAsync?ImageId=40164609" TargetMode="External"/><Relationship Id="rId164" Type="http://schemas.openxmlformats.org/officeDocument/2006/relationships/image" Target="media/image63.gif"/><Relationship Id="rId371" Type="http://schemas.openxmlformats.org/officeDocument/2006/relationships/image" Target="https://prod-prg-document-store-api.azurewebsites.net/api/DocumentObject/GetImageAsync?ImageId=401647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14528</Words>
  <Characters>82814</Characters>
  <Application>Microsoft Office Word</Application>
  <DocSecurity>0</DocSecurity>
  <Lines>690</Lines>
  <Paragraphs>194</Paragraphs>
  <ScaleCrop>false</ScaleCrop>
  <Company/>
  <LinksUpToDate>false</LinksUpToDate>
  <CharactersWithSpaces>97148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5.01-11-2004 «Пособие по расчету и проектированию фундаментов в вытрамбованных котлованах»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2021-08-19T13:00:00Z</dcterms:created>
  <dcterms:modified xsi:type="dcterms:W3CDTF">2021-08-19T13:00:00Z</dcterms:modified>
</cp:coreProperties>
</file>